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CA721" w14:textId="6BBA06E6" w:rsidR="009E0C94" w:rsidRDefault="009E0C94"/>
    <w:tbl>
      <w:tblPr>
        <w:tblStyle w:val="Lentelstinklelis"/>
        <w:tblW w:w="0" w:type="auto"/>
        <w:tblInd w:w="279" w:type="dxa"/>
        <w:tblLook w:val="04A0" w:firstRow="1" w:lastRow="0" w:firstColumn="1" w:lastColumn="0" w:noHBand="0" w:noVBand="1"/>
      </w:tblPr>
      <w:tblGrid>
        <w:gridCol w:w="3118"/>
        <w:gridCol w:w="7059"/>
      </w:tblGrid>
      <w:tr w:rsidR="005A0AEA" w14:paraId="36F84A64" w14:textId="77777777" w:rsidTr="004A77F2">
        <w:tc>
          <w:tcPr>
            <w:tcW w:w="3118" w:type="dxa"/>
          </w:tcPr>
          <w:p w14:paraId="68498E37" w14:textId="5AA79D97" w:rsidR="009E0C94" w:rsidRDefault="00B9529B">
            <w:r>
              <w:rPr>
                <w:noProof/>
                <w:lang w:eastAsia="lt-LT"/>
              </w:rPr>
              <w:drawing>
                <wp:anchor distT="0" distB="0" distL="114300" distR="114300" simplePos="0" relativeHeight="251659264" behindDoc="0" locked="0" layoutInCell="1" allowOverlap="1" wp14:anchorId="16447C82" wp14:editId="7E526F0C">
                  <wp:simplePos x="0" y="0"/>
                  <wp:positionH relativeFrom="column">
                    <wp:posOffset>179705</wp:posOffset>
                  </wp:positionH>
                  <wp:positionV relativeFrom="paragraph">
                    <wp:posOffset>127000</wp:posOffset>
                  </wp:positionV>
                  <wp:extent cx="1533525" cy="1781175"/>
                  <wp:effectExtent l="0" t="0" r="9525" b="9525"/>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nstanty_Szyrwi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3525" cy="1781175"/>
                          </a:xfrm>
                          <a:prstGeom prst="rect">
                            <a:avLst/>
                          </a:prstGeom>
                        </pic:spPr>
                      </pic:pic>
                    </a:graphicData>
                  </a:graphic>
                  <wp14:sizeRelH relativeFrom="margin">
                    <wp14:pctWidth>0</wp14:pctWidth>
                  </wp14:sizeRelH>
                  <wp14:sizeRelV relativeFrom="margin">
                    <wp14:pctHeight>0</wp14:pctHeight>
                  </wp14:sizeRelV>
                </wp:anchor>
              </w:drawing>
            </w:r>
          </w:p>
        </w:tc>
        <w:tc>
          <w:tcPr>
            <w:tcW w:w="7059" w:type="dxa"/>
          </w:tcPr>
          <w:p w14:paraId="69997F57" w14:textId="77777777" w:rsidR="009E0C94" w:rsidRPr="00A6266E" w:rsidRDefault="009E0C94" w:rsidP="00BD0B77">
            <w:pPr>
              <w:jc w:val="both"/>
              <w:rPr>
                <w:rFonts w:ascii="Times New Roman" w:hAnsi="Times New Roman" w:cs="Times New Roman"/>
                <w:sz w:val="28"/>
                <w:szCs w:val="28"/>
              </w:rPr>
            </w:pPr>
          </w:p>
          <w:p w14:paraId="620FD12C" w14:textId="088B7879" w:rsidR="009E0C94" w:rsidRPr="00A6266E" w:rsidRDefault="009E0C94" w:rsidP="00BD0B77">
            <w:pPr>
              <w:jc w:val="both"/>
              <w:rPr>
                <w:rFonts w:ascii="Times New Roman" w:hAnsi="Times New Roman" w:cs="Times New Roman"/>
                <w:sz w:val="28"/>
                <w:szCs w:val="28"/>
              </w:rPr>
            </w:pPr>
            <w:r w:rsidRPr="00A6266E">
              <w:rPr>
                <w:rFonts w:ascii="Times New Roman" w:hAnsi="Times New Roman" w:cs="Times New Roman"/>
                <w:sz w:val="28"/>
                <w:szCs w:val="28"/>
              </w:rPr>
              <w:t>Konstantinas Sirvydas (1579–1631) – vienas lietuviškos raštijos pradininkų, leksikografas, pirmasis stambus lietuvių kalbininkas, kunigas ir vienas žymiausių senųjų rašytojų. Visus veikalus rašė lietuviškai, o vėliau jie buvo pradėti versti į lenkų kalbą. Svarbus Sirvydo darbas yra „Trijų kalbų žodynas“ (</w:t>
            </w:r>
            <w:proofErr w:type="spellStart"/>
            <w:r w:rsidRPr="00A6266E">
              <w:rPr>
                <w:rFonts w:ascii="Times New Roman" w:hAnsi="Times New Roman" w:cs="Times New Roman"/>
                <w:sz w:val="28"/>
                <w:szCs w:val="28"/>
              </w:rPr>
              <w:t>Dictionarium</w:t>
            </w:r>
            <w:proofErr w:type="spellEnd"/>
            <w:r w:rsidRPr="00A6266E">
              <w:rPr>
                <w:rFonts w:ascii="Times New Roman" w:hAnsi="Times New Roman" w:cs="Times New Roman"/>
                <w:sz w:val="28"/>
                <w:szCs w:val="28"/>
              </w:rPr>
              <w:t xml:space="preserve"> </w:t>
            </w:r>
            <w:proofErr w:type="spellStart"/>
            <w:r w:rsidRPr="00A6266E">
              <w:rPr>
                <w:rFonts w:ascii="Times New Roman" w:hAnsi="Times New Roman" w:cs="Times New Roman"/>
                <w:sz w:val="28"/>
                <w:szCs w:val="28"/>
              </w:rPr>
              <w:t>Trium</w:t>
            </w:r>
            <w:proofErr w:type="spellEnd"/>
            <w:r w:rsidRPr="00A6266E">
              <w:rPr>
                <w:rFonts w:ascii="Times New Roman" w:hAnsi="Times New Roman" w:cs="Times New Roman"/>
                <w:sz w:val="28"/>
                <w:szCs w:val="28"/>
              </w:rPr>
              <w:t xml:space="preserve"> </w:t>
            </w:r>
            <w:proofErr w:type="spellStart"/>
            <w:r w:rsidRPr="00A6266E">
              <w:rPr>
                <w:rFonts w:ascii="Times New Roman" w:hAnsi="Times New Roman" w:cs="Times New Roman"/>
                <w:sz w:val="28"/>
                <w:szCs w:val="28"/>
              </w:rPr>
              <w:t>Lingvarum</w:t>
            </w:r>
            <w:proofErr w:type="spellEnd"/>
            <w:r w:rsidRPr="00A6266E">
              <w:rPr>
                <w:rFonts w:ascii="Times New Roman" w:hAnsi="Times New Roman" w:cs="Times New Roman"/>
                <w:sz w:val="28"/>
                <w:szCs w:val="28"/>
              </w:rPr>
              <w:t xml:space="preserve">). Tai lenkų-lotynų-lietuvių kalbų žodynas. Jis pirmą kartą išleistas </w:t>
            </w:r>
            <w:r w:rsidRPr="00A6266E">
              <w:rPr>
                <w:rFonts w:ascii="Times New Roman" w:hAnsi="Times New Roman" w:cs="Times New Roman"/>
                <w:b/>
                <w:sz w:val="28"/>
                <w:szCs w:val="28"/>
              </w:rPr>
              <w:t xml:space="preserve">1629 </w:t>
            </w:r>
            <w:r w:rsidRPr="00A6266E">
              <w:rPr>
                <w:rFonts w:ascii="Times New Roman" w:hAnsi="Times New Roman" w:cs="Times New Roman"/>
                <w:sz w:val="28"/>
                <w:szCs w:val="28"/>
              </w:rPr>
              <w:t>m.</w:t>
            </w:r>
          </w:p>
          <w:p w14:paraId="68E1BC0E" w14:textId="77777777" w:rsidR="009E0C94" w:rsidRPr="00A6266E" w:rsidRDefault="009E0C94" w:rsidP="00BD0B77">
            <w:pPr>
              <w:jc w:val="both"/>
              <w:rPr>
                <w:rFonts w:ascii="Times New Roman" w:hAnsi="Times New Roman" w:cs="Times New Roman"/>
                <w:sz w:val="28"/>
                <w:szCs w:val="28"/>
              </w:rPr>
            </w:pPr>
          </w:p>
        </w:tc>
      </w:tr>
      <w:tr w:rsidR="005A0AEA" w14:paraId="4C228D67" w14:textId="77777777" w:rsidTr="004A77F2">
        <w:tc>
          <w:tcPr>
            <w:tcW w:w="3118" w:type="dxa"/>
          </w:tcPr>
          <w:p w14:paraId="6E4AA7FB" w14:textId="59E6B191" w:rsidR="009E0C94" w:rsidRDefault="009E0C94">
            <w:r>
              <w:rPr>
                <w:noProof/>
                <w:lang w:eastAsia="lt-LT"/>
              </w:rPr>
              <w:drawing>
                <wp:anchor distT="0" distB="0" distL="114300" distR="114300" simplePos="0" relativeHeight="251661312" behindDoc="0" locked="0" layoutInCell="1" allowOverlap="1" wp14:anchorId="0236E437" wp14:editId="06CD093C">
                  <wp:simplePos x="0" y="0"/>
                  <wp:positionH relativeFrom="margin">
                    <wp:posOffset>103505</wp:posOffset>
                  </wp:positionH>
                  <wp:positionV relativeFrom="paragraph">
                    <wp:posOffset>204470</wp:posOffset>
                  </wp:positionV>
                  <wp:extent cx="1533525" cy="1695450"/>
                  <wp:effectExtent l="0" t="0" r="9525" b="0"/>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381-1.jp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533525" cy="1695450"/>
                          </a:xfrm>
                          <a:prstGeom prst="rect">
                            <a:avLst/>
                          </a:prstGeom>
                        </pic:spPr>
                      </pic:pic>
                    </a:graphicData>
                  </a:graphic>
                  <wp14:sizeRelH relativeFrom="margin">
                    <wp14:pctWidth>0</wp14:pctWidth>
                  </wp14:sizeRelH>
                  <wp14:sizeRelV relativeFrom="margin">
                    <wp14:pctHeight>0</wp14:pctHeight>
                  </wp14:sizeRelV>
                </wp:anchor>
              </w:drawing>
            </w:r>
          </w:p>
        </w:tc>
        <w:tc>
          <w:tcPr>
            <w:tcW w:w="7059" w:type="dxa"/>
          </w:tcPr>
          <w:p w14:paraId="34F3CD0E" w14:textId="77777777" w:rsidR="009E0C94" w:rsidRDefault="009E0C94" w:rsidP="00BD0B77">
            <w:pPr>
              <w:jc w:val="both"/>
              <w:rPr>
                <w:rFonts w:ascii="Times New Roman" w:hAnsi="Times New Roman" w:cs="Times New Roman"/>
                <w:sz w:val="28"/>
                <w:szCs w:val="28"/>
              </w:rPr>
            </w:pPr>
            <w:proofErr w:type="spellStart"/>
            <w:r w:rsidRPr="00A6266E">
              <w:rPr>
                <w:rFonts w:ascii="Times New Roman" w:hAnsi="Times New Roman" w:cs="Times New Roman"/>
                <w:sz w:val="28"/>
                <w:szCs w:val="28"/>
              </w:rPr>
              <w:t>Sapūnas</w:t>
            </w:r>
            <w:proofErr w:type="spellEnd"/>
            <w:r w:rsidRPr="00A6266E">
              <w:rPr>
                <w:rFonts w:ascii="Times New Roman" w:hAnsi="Times New Roman" w:cs="Times New Roman"/>
                <w:sz w:val="28"/>
                <w:szCs w:val="28"/>
              </w:rPr>
              <w:t xml:space="preserve"> Kristupas (1589-1659) - lietuvių raštijos darbuotojas, kalbininkas. Apie </w:t>
            </w:r>
            <w:r w:rsidRPr="00A6266E">
              <w:rPr>
                <w:rFonts w:ascii="Times New Roman" w:hAnsi="Times New Roman" w:cs="Times New Roman"/>
                <w:b/>
                <w:sz w:val="28"/>
                <w:szCs w:val="28"/>
              </w:rPr>
              <w:t>1643</w:t>
            </w:r>
            <w:r w:rsidRPr="00A6266E">
              <w:rPr>
                <w:rFonts w:ascii="Times New Roman" w:hAnsi="Times New Roman" w:cs="Times New Roman"/>
                <w:sz w:val="28"/>
                <w:szCs w:val="28"/>
              </w:rPr>
              <w:t xml:space="preserve"> lotyniškai parašė </w:t>
            </w:r>
            <w:proofErr w:type="spellStart"/>
            <w:r w:rsidRPr="00A6266E">
              <w:rPr>
                <w:rFonts w:ascii="Times New Roman" w:hAnsi="Times New Roman" w:cs="Times New Roman"/>
                <w:sz w:val="28"/>
                <w:szCs w:val="28"/>
              </w:rPr>
              <w:t>Compendium</w:t>
            </w:r>
            <w:proofErr w:type="spellEnd"/>
            <w:r w:rsidRPr="00A6266E">
              <w:rPr>
                <w:rFonts w:ascii="Times New Roman" w:hAnsi="Times New Roman" w:cs="Times New Roman"/>
                <w:sz w:val="28"/>
                <w:szCs w:val="28"/>
              </w:rPr>
              <w:t xml:space="preserve"> </w:t>
            </w:r>
            <w:proofErr w:type="spellStart"/>
            <w:r w:rsidRPr="00A6266E">
              <w:rPr>
                <w:rFonts w:ascii="Times New Roman" w:hAnsi="Times New Roman" w:cs="Times New Roman"/>
                <w:sz w:val="28"/>
                <w:szCs w:val="28"/>
              </w:rPr>
              <w:t>Grammaticae</w:t>
            </w:r>
            <w:proofErr w:type="spellEnd"/>
            <w:r w:rsidRPr="00A6266E">
              <w:rPr>
                <w:rFonts w:ascii="Times New Roman" w:hAnsi="Times New Roman" w:cs="Times New Roman"/>
                <w:sz w:val="28"/>
                <w:szCs w:val="28"/>
              </w:rPr>
              <w:t xml:space="preserve"> </w:t>
            </w:r>
            <w:proofErr w:type="spellStart"/>
            <w:r w:rsidRPr="00A6266E">
              <w:rPr>
                <w:rFonts w:ascii="Times New Roman" w:hAnsi="Times New Roman" w:cs="Times New Roman"/>
                <w:sz w:val="28"/>
                <w:szCs w:val="28"/>
              </w:rPr>
              <w:t>Lithvanicae</w:t>
            </w:r>
            <w:proofErr w:type="spellEnd"/>
            <w:r w:rsidRPr="00A6266E">
              <w:rPr>
                <w:rFonts w:ascii="Times New Roman" w:hAnsi="Times New Roman" w:cs="Times New Roman"/>
                <w:sz w:val="28"/>
                <w:szCs w:val="28"/>
              </w:rPr>
              <w:t xml:space="preserve"> [Lietuvių kalbos gramatika], kurią 1673 išleido Teofilis </w:t>
            </w:r>
            <w:proofErr w:type="spellStart"/>
            <w:r w:rsidRPr="00A6266E">
              <w:rPr>
                <w:rFonts w:ascii="Times New Roman" w:hAnsi="Times New Roman" w:cs="Times New Roman"/>
                <w:sz w:val="28"/>
                <w:szCs w:val="28"/>
              </w:rPr>
              <w:t>Gotlibas</w:t>
            </w:r>
            <w:proofErr w:type="spellEnd"/>
            <w:r w:rsidRPr="00A6266E">
              <w:rPr>
                <w:rFonts w:ascii="Times New Roman" w:hAnsi="Times New Roman" w:cs="Times New Roman"/>
                <w:sz w:val="28"/>
                <w:szCs w:val="28"/>
              </w:rPr>
              <w:t xml:space="preserve"> Šulcas (pakeitė veikalą, redagavo). Šis veikalas (dar vadinamas </w:t>
            </w:r>
            <w:proofErr w:type="spellStart"/>
            <w:r w:rsidRPr="00A6266E">
              <w:rPr>
                <w:rFonts w:ascii="Times New Roman" w:hAnsi="Times New Roman" w:cs="Times New Roman"/>
                <w:sz w:val="28"/>
                <w:szCs w:val="28"/>
              </w:rPr>
              <w:t>Sapūno</w:t>
            </w:r>
            <w:proofErr w:type="spellEnd"/>
            <w:r w:rsidRPr="00A6266E">
              <w:rPr>
                <w:rFonts w:ascii="Times New Roman" w:hAnsi="Times New Roman" w:cs="Times New Roman"/>
                <w:sz w:val="28"/>
                <w:szCs w:val="28"/>
              </w:rPr>
              <w:t xml:space="preserve"> ir Šulco gramatika), laikytinas svarbiu lietuvių gramatinės minties XVII a. paminklu, vienu iš pirmųjų mėginimų norminti lietuvių kalbą. Išliko 3 veikalo egzemplioriai (1 Sankt Peterburge ir 2 Krokuvoje).</w:t>
            </w:r>
          </w:p>
          <w:p w14:paraId="411B373A" w14:textId="4C174D0D" w:rsidR="00BD0B77" w:rsidRPr="00A6266E" w:rsidRDefault="00BD0B77" w:rsidP="00BD0B77">
            <w:pPr>
              <w:jc w:val="both"/>
              <w:rPr>
                <w:rFonts w:ascii="Times New Roman" w:hAnsi="Times New Roman" w:cs="Times New Roman"/>
                <w:sz w:val="28"/>
                <w:szCs w:val="28"/>
              </w:rPr>
            </w:pPr>
          </w:p>
        </w:tc>
      </w:tr>
      <w:tr w:rsidR="005A0AEA" w:rsidRPr="00A6266E" w14:paraId="6052356D" w14:textId="77777777" w:rsidTr="004A77F2">
        <w:tc>
          <w:tcPr>
            <w:tcW w:w="3118" w:type="dxa"/>
          </w:tcPr>
          <w:p w14:paraId="4282EE85" w14:textId="77777777" w:rsidR="009E0C94" w:rsidRDefault="00A6266E" w:rsidP="00B94617">
            <w:pPr>
              <w:jc w:val="center"/>
            </w:pPr>
            <w:r>
              <w:rPr>
                <w:noProof/>
                <w:lang w:eastAsia="lt-LT"/>
              </w:rPr>
              <w:drawing>
                <wp:inline distT="0" distB="0" distL="0" distR="0" wp14:anchorId="35EAFADA" wp14:editId="190AC05C">
                  <wp:extent cx="1523365" cy="1457325"/>
                  <wp:effectExtent l="0" t="0" r="63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3996" cy="1486628"/>
                          </a:xfrm>
                          <a:prstGeom prst="rect">
                            <a:avLst/>
                          </a:prstGeom>
                          <a:noFill/>
                        </pic:spPr>
                      </pic:pic>
                    </a:graphicData>
                  </a:graphic>
                </wp:inline>
              </w:drawing>
            </w:r>
          </w:p>
          <w:p w14:paraId="64978062" w14:textId="70D8A6C6" w:rsidR="00A6266E" w:rsidRDefault="00A6266E"/>
        </w:tc>
        <w:tc>
          <w:tcPr>
            <w:tcW w:w="7059" w:type="dxa"/>
          </w:tcPr>
          <w:p w14:paraId="232512E2" w14:textId="58B4BE6A" w:rsidR="009E0C94" w:rsidRPr="00A6266E" w:rsidRDefault="00A6266E" w:rsidP="00BD0B77">
            <w:pPr>
              <w:jc w:val="both"/>
              <w:rPr>
                <w:rFonts w:ascii="Times New Roman" w:hAnsi="Times New Roman" w:cs="Times New Roman"/>
                <w:sz w:val="28"/>
                <w:szCs w:val="28"/>
              </w:rPr>
            </w:pPr>
            <w:r w:rsidRPr="00A6266E">
              <w:rPr>
                <w:rFonts w:ascii="Times New Roman" w:hAnsi="Times New Roman" w:cs="Times New Roman"/>
                <w:sz w:val="28"/>
                <w:szCs w:val="28"/>
              </w:rPr>
              <w:t xml:space="preserve">Danielius Kleinas (1609-1666) – Mažosios Lietuvos evangelikų liuteronų kunigas, lietuvių raštijos kūrėjas. D. Kleinas yra raidės ė </w:t>
            </w:r>
            <w:proofErr w:type="spellStart"/>
            <w:r w:rsidRPr="00A6266E">
              <w:rPr>
                <w:rFonts w:ascii="Times New Roman" w:hAnsi="Times New Roman" w:cs="Times New Roman"/>
                <w:sz w:val="28"/>
                <w:szCs w:val="28"/>
              </w:rPr>
              <w:t>sukūrėjas</w:t>
            </w:r>
            <w:proofErr w:type="spellEnd"/>
            <w:r w:rsidRPr="00A6266E">
              <w:rPr>
                <w:rFonts w:ascii="Times New Roman" w:hAnsi="Times New Roman" w:cs="Times New Roman"/>
                <w:sz w:val="28"/>
                <w:szCs w:val="28"/>
              </w:rPr>
              <w:t>. 1653 m. Karaliaučiuje lotynų kalba išleido pirmąją lietuvių kalbos gramatiką „</w:t>
            </w:r>
            <w:proofErr w:type="spellStart"/>
            <w:r w:rsidRPr="00A6266E">
              <w:rPr>
                <w:rFonts w:ascii="Times New Roman" w:hAnsi="Times New Roman" w:cs="Times New Roman"/>
                <w:sz w:val="28"/>
                <w:szCs w:val="28"/>
              </w:rPr>
              <w:t>Grammatica</w:t>
            </w:r>
            <w:proofErr w:type="spellEnd"/>
            <w:r w:rsidRPr="00A6266E">
              <w:rPr>
                <w:rFonts w:ascii="Times New Roman" w:hAnsi="Times New Roman" w:cs="Times New Roman"/>
                <w:sz w:val="28"/>
                <w:szCs w:val="28"/>
              </w:rPr>
              <w:t xml:space="preserve"> </w:t>
            </w:r>
            <w:proofErr w:type="spellStart"/>
            <w:r w:rsidRPr="00A6266E">
              <w:rPr>
                <w:rFonts w:ascii="Times New Roman" w:hAnsi="Times New Roman" w:cs="Times New Roman"/>
                <w:sz w:val="28"/>
                <w:szCs w:val="28"/>
              </w:rPr>
              <w:t>Litvanica</w:t>
            </w:r>
            <w:proofErr w:type="spellEnd"/>
            <w:r w:rsidRPr="00A6266E">
              <w:rPr>
                <w:rFonts w:ascii="Times New Roman" w:hAnsi="Times New Roman" w:cs="Times New Roman"/>
                <w:sz w:val="28"/>
                <w:szCs w:val="28"/>
              </w:rPr>
              <w:t>“. Ją rašydamas daugiausia rėmėsi lotynų kalbos gramatikų tradicine schema bei kai kuriomis graikų ir hebrajų kalbų gramatikomis.</w:t>
            </w:r>
          </w:p>
        </w:tc>
      </w:tr>
      <w:tr w:rsidR="005A0AEA" w14:paraId="7A277B71" w14:textId="77777777" w:rsidTr="004A77F2">
        <w:tc>
          <w:tcPr>
            <w:tcW w:w="3118" w:type="dxa"/>
          </w:tcPr>
          <w:p w14:paraId="4CD881D2" w14:textId="1CCBC137" w:rsidR="009E0C94" w:rsidRDefault="00A6266E" w:rsidP="00B94617">
            <w:pPr>
              <w:jc w:val="center"/>
            </w:pPr>
            <w:r>
              <w:rPr>
                <w:noProof/>
                <w:lang w:eastAsia="lt-LT"/>
              </w:rPr>
              <w:drawing>
                <wp:inline distT="0" distB="0" distL="0" distR="0" wp14:anchorId="435635D5" wp14:editId="5F0B12BD">
                  <wp:extent cx="1504950" cy="13144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314450"/>
                          </a:xfrm>
                          <a:prstGeom prst="rect">
                            <a:avLst/>
                          </a:prstGeom>
                          <a:noFill/>
                        </pic:spPr>
                      </pic:pic>
                    </a:graphicData>
                  </a:graphic>
                </wp:inline>
              </w:drawing>
            </w:r>
          </w:p>
        </w:tc>
        <w:tc>
          <w:tcPr>
            <w:tcW w:w="7059" w:type="dxa"/>
          </w:tcPr>
          <w:p w14:paraId="338AD634" w14:textId="77777777" w:rsidR="009E0C94" w:rsidRDefault="00A6266E" w:rsidP="00BD0B77">
            <w:pPr>
              <w:jc w:val="both"/>
              <w:rPr>
                <w:rFonts w:ascii="Times New Roman" w:hAnsi="Times New Roman" w:cs="Times New Roman"/>
                <w:sz w:val="28"/>
                <w:szCs w:val="28"/>
              </w:rPr>
            </w:pPr>
            <w:r w:rsidRPr="00A6266E">
              <w:rPr>
                <w:rFonts w:ascii="Times New Roman" w:hAnsi="Times New Roman" w:cs="Times New Roman"/>
                <w:sz w:val="28"/>
                <w:szCs w:val="28"/>
              </w:rPr>
              <w:t>Kazimieras Būga(1879—1924) - lietuvių kalbininkas, baltistikos mokslo kūrėjas. Sukaupė (nuo 1902) apie 617 000 lapelių žodžių kartoteką, pradėjo leisti Lietuvių kalbos žodyną, tyrinėjo lietuvių kalbos kirčiavimą, įvairių garsų atsiradimo kelius, istorinę jų raidą. Jis išaiškino daugelio lietuviškų žodžių kilmę.</w:t>
            </w:r>
          </w:p>
          <w:p w14:paraId="28F92C5C" w14:textId="07A0813E" w:rsidR="00166594" w:rsidRPr="00A6266E" w:rsidRDefault="00166594" w:rsidP="00BD0B77">
            <w:pPr>
              <w:jc w:val="both"/>
              <w:rPr>
                <w:rFonts w:ascii="Times New Roman" w:hAnsi="Times New Roman" w:cs="Times New Roman"/>
                <w:sz w:val="28"/>
                <w:szCs w:val="28"/>
              </w:rPr>
            </w:pPr>
          </w:p>
        </w:tc>
      </w:tr>
      <w:tr w:rsidR="005A0AEA" w:rsidRPr="00A6266E" w14:paraId="6D1AEEFC" w14:textId="77777777" w:rsidTr="004A77F2">
        <w:tc>
          <w:tcPr>
            <w:tcW w:w="3118" w:type="dxa"/>
          </w:tcPr>
          <w:p w14:paraId="57B79CD4" w14:textId="2964D908" w:rsidR="009E0C94" w:rsidRPr="00A6266E" w:rsidRDefault="00A6266E" w:rsidP="00B94617">
            <w:pPr>
              <w:jc w:val="center"/>
              <w:rPr>
                <w:rFonts w:ascii="Times New Roman" w:hAnsi="Times New Roman" w:cs="Times New Roman"/>
                <w:sz w:val="28"/>
                <w:szCs w:val="28"/>
              </w:rPr>
            </w:pPr>
            <w:r>
              <w:rPr>
                <w:rFonts w:ascii="Times New Roman" w:hAnsi="Times New Roman" w:cs="Times New Roman"/>
                <w:noProof/>
                <w:sz w:val="28"/>
                <w:szCs w:val="28"/>
                <w:lang w:eastAsia="lt-LT"/>
              </w:rPr>
              <w:drawing>
                <wp:inline distT="0" distB="0" distL="0" distR="0" wp14:anchorId="07C8EE88" wp14:editId="51F24306">
                  <wp:extent cx="1438275" cy="155257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552575"/>
                          </a:xfrm>
                          <a:prstGeom prst="rect">
                            <a:avLst/>
                          </a:prstGeom>
                          <a:noFill/>
                        </pic:spPr>
                      </pic:pic>
                    </a:graphicData>
                  </a:graphic>
                </wp:inline>
              </w:drawing>
            </w:r>
          </w:p>
        </w:tc>
        <w:tc>
          <w:tcPr>
            <w:tcW w:w="7059" w:type="dxa"/>
          </w:tcPr>
          <w:p w14:paraId="24EF06E0" w14:textId="77777777" w:rsidR="009E0C94" w:rsidRDefault="00A6266E" w:rsidP="00BD0B77">
            <w:pPr>
              <w:jc w:val="both"/>
              <w:rPr>
                <w:rFonts w:ascii="Times New Roman" w:hAnsi="Times New Roman" w:cs="Times New Roman"/>
                <w:sz w:val="28"/>
                <w:szCs w:val="28"/>
              </w:rPr>
            </w:pPr>
            <w:r w:rsidRPr="00A6266E">
              <w:rPr>
                <w:rFonts w:ascii="Times New Roman" w:hAnsi="Times New Roman" w:cs="Times New Roman"/>
                <w:sz w:val="28"/>
                <w:szCs w:val="28"/>
              </w:rPr>
              <w:t>Jonas Jablonskis (1860-1930) – Lietuvos kalbininkas, norminęs lietuvių bendrinę kalbą. J. Jablonskio darbai ir veikla ypač reikšminga lietuvių literatūrai pereinant nuo tarmių prie bendrinės kalbos vartosenos. Pasiūlė raidę ū.</w:t>
            </w:r>
          </w:p>
          <w:p w14:paraId="4A9B21F4" w14:textId="77777777" w:rsidR="00166594" w:rsidRDefault="00166594" w:rsidP="00BD0B77">
            <w:pPr>
              <w:jc w:val="both"/>
              <w:rPr>
                <w:rFonts w:ascii="Times New Roman" w:hAnsi="Times New Roman" w:cs="Times New Roman"/>
                <w:sz w:val="28"/>
                <w:szCs w:val="28"/>
              </w:rPr>
            </w:pPr>
          </w:p>
          <w:p w14:paraId="0B6EBD08" w14:textId="77777777" w:rsidR="00166594" w:rsidRDefault="00166594" w:rsidP="00BD0B77">
            <w:pPr>
              <w:jc w:val="both"/>
              <w:rPr>
                <w:rFonts w:ascii="Times New Roman" w:hAnsi="Times New Roman" w:cs="Times New Roman"/>
                <w:sz w:val="28"/>
                <w:szCs w:val="28"/>
              </w:rPr>
            </w:pPr>
          </w:p>
          <w:p w14:paraId="3D68988B" w14:textId="77777777" w:rsidR="00166594" w:rsidRDefault="00166594" w:rsidP="00BD0B77">
            <w:pPr>
              <w:jc w:val="both"/>
              <w:rPr>
                <w:rFonts w:ascii="Times New Roman" w:hAnsi="Times New Roman" w:cs="Times New Roman"/>
                <w:sz w:val="28"/>
                <w:szCs w:val="28"/>
              </w:rPr>
            </w:pPr>
          </w:p>
          <w:p w14:paraId="3A0857BE" w14:textId="32568CE9" w:rsidR="00166594" w:rsidRPr="00A6266E" w:rsidRDefault="00166594" w:rsidP="00BD0B77">
            <w:pPr>
              <w:jc w:val="both"/>
              <w:rPr>
                <w:rFonts w:ascii="Times New Roman" w:hAnsi="Times New Roman" w:cs="Times New Roman"/>
                <w:sz w:val="28"/>
                <w:szCs w:val="28"/>
              </w:rPr>
            </w:pPr>
          </w:p>
        </w:tc>
      </w:tr>
      <w:tr w:rsidR="005A0AEA" w:rsidRPr="00A6266E" w14:paraId="1C2B1BD5" w14:textId="77777777" w:rsidTr="004A77F2">
        <w:tc>
          <w:tcPr>
            <w:tcW w:w="3118" w:type="dxa"/>
          </w:tcPr>
          <w:p w14:paraId="3D4F2705" w14:textId="2453FE4B" w:rsidR="009E0C94" w:rsidRPr="00A6266E" w:rsidRDefault="00A6266E" w:rsidP="00B94617">
            <w:pPr>
              <w:jc w:val="center"/>
              <w:rPr>
                <w:rFonts w:ascii="Times New Roman" w:hAnsi="Times New Roman" w:cs="Times New Roman"/>
                <w:sz w:val="28"/>
                <w:szCs w:val="28"/>
              </w:rPr>
            </w:pPr>
            <w:r>
              <w:rPr>
                <w:rFonts w:ascii="Times New Roman" w:hAnsi="Times New Roman" w:cs="Times New Roman"/>
                <w:noProof/>
                <w:sz w:val="28"/>
                <w:szCs w:val="28"/>
                <w:lang w:eastAsia="lt-LT"/>
              </w:rPr>
              <w:lastRenderedPageBreak/>
              <w:drawing>
                <wp:inline distT="0" distB="0" distL="0" distR="0" wp14:anchorId="541C520C" wp14:editId="571799EE">
                  <wp:extent cx="1533525" cy="15621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562100"/>
                          </a:xfrm>
                          <a:prstGeom prst="rect">
                            <a:avLst/>
                          </a:prstGeom>
                          <a:noFill/>
                        </pic:spPr>
                      </pic:pic>
                    </a:graphicData>
                  </a:graphic>
                </wp:inline>
              </w:drawing>
            </w:r>
          </w:p>
        </w:tc>
        <w:tc>
          <w:tcPr>
            <w:tcW w:w="7059" w:type="dxa"/>
          </w:tcPr>
          <w:p w14:paraId="487408E8" w14:textId="70B0D46D" w:rsidR="009E0C94" w:rsidRDefault="00A6266E" w:rsidP="00BD0B77">
            <w:pPr>
              <w:jc w:val="both"/>
              <w:rPr>
                <w:rFonts w:ascii="Times New Roman" w:hAnsi="Times New Roman" w:cs="Times New Roman"/>
                <w:sz w:val="28"/>
                <w:szCs w:val="28"/>
              </w:rPr>
            </w:pPr>
            <w:r w:rsidRPr="00A6266E">
              <w:rPr>
                <w:rFonts w:ascii="Times New Roman" w:hAnsi="Times New Roman" w:cs="Times New Roman"/>
                <w:sz w:val="28"/>
                <w:szCs w:val="28"/>
              </w:rPr>
              <w:t xml:space="preserve">Dominykas Urbas (1908 – 1996) – lietuvių meninio vertimo klasikas, kurio dėka didieji pasaulio literatūros kūrėjai prabilo lietuviškai. Iš rusų, prancūzų, vokiečių, latvių, lenkų, </w:t>
            </w:r>
            <w:proofErr w:type="spellStart"/>
            <w:r w:rsidRPr="00A6266E">
              <w:rPr>
                <w:rFonts w:ascii="Times New Roman" w:hAnsi="Times New Roman" w:cs="Times New Roman"/>
                <w:sz w:val="28"/>
                <w:szCs w:val="28"/>
              </w:rPr>
              <w:t>jidiš</w:t>
            </w:r>
            <w:proofErr w:type="spellEnd"/>
            <w:r w:rsidRPr="00A6266E">
              <w:rPr>
                <w:rFonts w:ascii="Times New Roman" w:hAnsi="Times New Roman" w:cs="Times New Roman"/>
                <w:sz w:val="28"/>
                <w:szCs w:val="28"/>
              </w:rPr>
              <w:t xml:space="preserve"> kalbų yra išvertęs apie 50 knygų. Sudarė Martyno Mažvydo raštų žodyną. Paskelbė straipsnių kalbos kultūros, vertimo klausimais.</w:t>
            </w:r>
          </w:p>
          <w:p w14:paraId="4AD241D3" w14:textId="77777777" w:rsidR="00166594" w:rsidRDefault="00166594" w:rsidP="00BD0B77">
            <w:pPr>
              <w:jc w:val="both"/>
              <w:rPr>
                <w:rFonts w:ascii="Times New Roman" w:hAnsi="Times New Roman" w:cs="Times New Roman"/>
                <w:sz w:val="28"/>
                <w:szCs w:val="28"/>
              </w:rPr>
            </w:pPr>
          </w:p>
          <w:p w14:paraId="2098ACD5" w14:textId="3584F33C" w:rsidR="00166594" w:rsidRPr="00A6266E" w:rsidRDefault="00166594" w:rsidP="00BD0B77">
            <w:pPr>
              <w:jc w:val="both"/>
              <w:rPr>
                <w:rFonts w:ascii="Times New Roman" w:hAnsi="Times New Roman" w:cs="Times New Roman"/>
                <w:sz w:val="28"/>
                <w:szCs w:val="28"/>
              </w:rPr>
            </w:pPr>
          </w:p>
        </w:tc>
      </w:tr>
      <w:tr w:rsidR="005A0AEA" w:rsidRPr="00A6266E" w14:paraId="2160EC84" w14:textId="77777777" w:rsidTr="004A77F2">
        <w:trPr>
          <w:trHeight w:val="2798"/>
        </w:trPr>
        <w:tc>
          <w:tcPr>
            <w:tcW w:w="3118" w:type="dxa"/>
          </w:tcPr>
          <w:p w14:paraId="3CD7738D" w14:textId="2BF6C01F" w:rsidR="009E0C94" w:rsidRPr="00A6266E" w:rsidRDefault="00A6266E" w:rsidP="00B94617">
            <w:pPr>
              <w:jc w:val="center"/>
              <w:rPr>
                <w:rFonts w:ascii="Times New Roman" w:hAnsi="Times New Roman" w:cs="Times New Roman"/>
                <w:sz w:val="28"/>
                <w:szCs w:val="28"/>
              </w:rPr>
            </w:pPr>
            <w:r>
              <w:rPr>
                <w:rFonts w:ascii="Times New Roman" w:hAnsi="Times New Roman" w:cs="Times New Roman"/>
                <w:noProof/>
                <w:sz w:val="28"/>
                <w:szCs w:val="28"/>
                <w:lang w:eastAsia="lt-LT"/>
              </w:rPr>
              <w:drawing>
                <wp:inline distT="0" distB="0" distL="0" distR="0" wp14:anchorId="34353164" wp14:editId="17CEF7EE">
                  <wp:extent cx="1400175" cy="17811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sisiųsti.jfif"/>
                          <pic:cNvPicPr/>
                        </pic:nvPicPr>
                        <pic:blipFill>
                          <a:blip r:embed="rId10">
                            <a:extLst>
                              <a:ext uri="{28A0092B-C50C-407E-A947-70E740481C1C}">
                                <a14:useLocalDpi xmlns:a14="http://schemas.microsoft.com/office/drawing/2010/main" val="0"/>
                              </a:ext>
                            </a:extLst>
                          </a:blip>
                          <a:stretch>
                            <a:fillRect/>
                          </a:stretch>
                        </pic:blipFill>
                        <pic:spPr>
                          <a:xfrm>
                            <a:off x="0" y="0"/>
                            <a:ext cx="1400175" cy="1781175"/>
                          </a:xfrm>
                          <a:prstGeom prst="rect">
                            <a:avLst/>
                          </a:prstGeom>
                        </pic:spPr>
                      </pic:pic>
                    </a:graphicData>
                  </a:graphic>
                </wp:inline>
              </w:drawing>
            </w:r>
          </w:p>
        </w:tc>
        <w:tc>
          <w:tcPr>
            <w:tcW w:w="7059" w:type="dxa"/>
          </w:tcPr>
          <w:p w14:paraId="0A3AEAB1" w14:textId="77777777" w:rsidR="009E0C94" w:rsidRDefault="00A6266E" w:rsidP="00BD0B77">
            <w:pPr>
              <w:jc w:val="both"/>
              <w:rPr>
                <w:rFonts w:ascii="Times New Roman" w:hAnsi="Times New Roman" w:cs="Times New Roman"/>
                <w:sz w:val="28"/>
                <w:szCs w:val="28"/>
              </w:rPr>
            </w:pPr>
            <w:r w:rsidRPr="00A6266E">
              <w:rPr>
                <w:rFonts w:ascii="Times New Roman" w:hAnsi="Times New Roman" w:cs="Times New Roman"/>
                <w:sz w:val="28"/>
                <w:szCs w:val="28"/>
              </w:rPr>
              <w:t>Antanas Lyberis (1909 – 1996) - Lietuvos kalbininkas, pedagogas, humanitarinių mokslų daktaras. Su kitais rengė ir redagavo Dabartinės lietuvių kalbos žodyną, Lietuvių kalbos žodyną. Parengė Lietuvių kalbos sinonimų žodyną, Sinonimų žodyną, Lietuvių–rusų kalbų žodyną, Lietuvių kalbos rašybos žodyną mokykloms, Mokomąjį lietuvių kalbos rašybos ir kirčiavimo žodyną.</w:t>
            </w:r>
          </w:p>
          <w:p w14:paraId="6A95F3ED" w14:textId="77777777" w:rsidR="00166594" w:rsidRDefault="00166594" w:rsidP="00BD0B77">
            <w:pPr>
              <w:jc w:val="both"/>
              <w:rPr>
                <w:rFonts w:ascii="Times New Roman" w:hAnsi="Times New Roman" w:cs="Times New Roman"/>
                <w:sz w:val="28"/>
                <w:szCs w:val="28"/>
              </w:rPr>
            </w:pPr>
          </w:p>
          <w:p w14:paraId="3078B267" w14:textId="114A4DC3" w:rsidR="00166594" w:rsidRPr="00A6266E" w:rsidRDefault="00166594" w:rsidP="00BD0B77">
            <w:pPr>
              <w:jc w:val="both"/>
              <w:rPr>
                <w:rFonts w:ascii="Times New Roman" w:hAnsi="Times New Roman" w:cs="Times New Roman"/>
                <w:sz w:val="28"/>
                <w:szCs w:val="28"/>
              </w:rPr>
            </w:pPr>
          </w:p>
        </w:tc>
      </w:tr>
      <w:tr w:rsidR="005A0AEA" w:rsidRPr="00A6266E" w14:paraId="29AF59A4" w14:textId="77777777" w:rsidTr="004A77F2">
        <w:tc>
          <w:tcPr>
            <w:tcW w:w="3118" w:type="dxa"/>
          </w:tcPr>
          <w:p w14:paraId="1E5E484A" w14:textId="5012C5C7" w:rsidR="009E0C94" w:rsidRPr="00A6266E" w:rsidRDefault="00A6266E" w:rsidP="00B94617">
            <w:pPr>
              <w:jc w:val="center"/>
              <w:rPr>
                <w:rFonts w:ascii="Times New Roman" w:hAnsi="Times New Roman" w:cs="Times New Roman"/>
                <w:sz w:val="28"/>
                <w:szCs w:val="28"/>
              </w:rPr>
            </w:pPr>
            <w:r>
              <w:rPr>
                <w:rFonts w:ascii="Times New Roman" w:hAnsi="Times New Roman" w:cs="Times New Roman"/>
                <w:noProof/>
                <w:sz w:val="28"/>
                <w:szCs w:val="28"/>
                <w:lang w:eastAsia="lt-LT"/>
              </w:rPr>
              <w:drawing>
                <wp:inline distT="0" distB="0" distL="0" distR="0" wp14:anchorId="4F74C37C" wp14:editId="288EE1A4">
                  <wp:extent cx="1504950" cy="155257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552575"/>
                          </a:xfrm>
                          <a:prstGeom prst="rect">
                            <a:avLst/>
                          </a:prstGeom>
                          <a:noFill/>
                        </pic:spPr>
                      </pic:pic>
                    </a:graphicData>
                  </a:graphic>
                </wp:inline>
              </w:drawing>
            </w:r>
          </w:p>
        </w:tc>
        <w:tc>
          <w:tcPr>
            <w:tcW w:w="7059" w:type="dxa"/>
          </w:tcPr>
          <w:p w14:paraId="5BE40F26" w14:textId="77777777" w:rsidR="009E0C94" w:rsidRDefault="00A6266E" w:rsidP="00BD0B77">
            <w:pPr>
              <w:jc w:val="both"/>
              <w:rPr>
                <w:rFonts w:ascii="Times New Roman" w:hAnsi="Times New Roman" w:cs="Times New Roman"/>
                <w:sz w:val="28"/>
                <w:szCs w:val="28"/>
              </w:rPr>
            </w:pPr>
            <w:r w:rsidRPr="00A6266E">
              <w:rPr>
                <w:rFonts w:ascii="Times New Roman" w:hAnsi="Times New Roman" w:cs="Times New Roman"/>
                <w:sz w:val="28"/>
                <w:szCs w:val="28"/>
              </w:rPr>
              <w:t>Vytautas Sirtautas (1921– 2008) – Lietuvos kalbininkas, poliglotas, esperantininkas, vadovėlių autorius, poetas.</w:t>
            </w:r>
          </w:p>
          <w:p w14:paraId="6B1C29C7" w14:textId="77777777" w:rsidR="00166594" w:rsidRDefault="00166594" w:rsidP="00BD0B77">
            <w:pPr>
              <w:jc w:val="both"/>
              <w:rPr>
                <w:rFonts w:ascii="Times New Roman" w:hAnsi="Times New Roman" w:cs="Times New Roman"/>
                <w:sz w:val="28"/>
                <w:szCs w:val="28"/>
              </w:rPr>
            </w:pPr>
          </w:p>
          <w:p w14:paraId="4EAB9B59" w14:textId="77777777" w:rsidR="00166594" w:rsidRDefault="00166594" w:rsidP="00BD0B77">
            <w:pPr>
              <w:jc w:val="both"/>
              <w:rPr>
                <w:rFonts w:ascii="Times New Roman" w:hAnsi="Times New Roman" w:cs="Times New Roman"/>
                <w:sz w:val="28"/>
                <w:szCs w:val="28"/>
              </w:rPr>
            </w:pPr>
          </w:p>
          <w:p w14:paraId="74FEC8D4" w14:textId="77777777" w:rsidR="00166594" w:rsidRDefault="00166594" w:rsidP="00BD0B77">
            <w:pPr>
              <w:jc w:val="both"/>
              <w:rPr>
                <w:rFonts w:ascii="Times New Roman" w:hAnsi="Times New Roman" w:cs="Times New Roman"/>
                <w:sz w:val="28"/>
                <w:szCs w:val="28"/>
              </w:rPr>
            </w:pPr>
          </w:p>
          <w:p w14:paraId="4E9FDFC6" w14:textId="77777777" w:rsidR="00166594" w:rsidRDefault="00166594" w:rsidP="00BD0B77">
            <w:pPr>
              <w:jc w:val="both"/>
              <w:rPr>
                <w:rFonts w:ascii="Times New Roman" w:hAnsi="Times New Roman" w:cs="Times New Roman"/>
                <w:sz w:val="28"/>
                <w:szCs w:val="28"/>
              </w:rPr>
            </w:pPr>
          </w:p>
          <w:p w14:paraId="70CB1979" w14:textId="77777777" w:rsidR="00166594" w:rsidRDefault="00166594" w:rsidP="00BD0B77">
            <w:pPr>
              <w:jc w:val="both"/>
              <w:rPr>
                <w:rFonts w:ascii="Times New Roman" w:hAnsi="Times New Roman" w:cs="Times New Roman"/>
                <w:sz w:val="28"/>
                <w:szCs w:val="28"/>
              </w:rPr>
            </w:pPr>
          </w:p>
          <w:p w14:paraId="22080B89" w14:textId="66589EA5" w:rsidR="00166594" w:rsidRPr="00A6266E" w:rsidRDefault="00166594" w:rsidP="00BD0B77">
            <w:pPr>
              <w:jc w:val="both"/>
              <w:rPr>
                <w:rFonts w:ascii="Times New Roman" w:hAnsi="Times New Roman" w:cs="Times New Roman"/>
                <w:sz w:val="28"/>
                <w:szCs w:val="28"/>
              </w:rPr>
            </w:pPr>
          </w:p>
        </w:tc>
      </w:tr>
      <w:tr w:rsidR="005A0AEA" w:rsidRPr="00A6266E" w14:paraId="6FFAF92B" w14:textId="77777777" w:rsidTr="004A77F2">
        <w:tc>
          <w:tcPr>
            <w:tcW w:w="3118" w:type="dxa"/>
          </w:tcPr>
          <w:p w14:paraId="5BE1DA9E" w14:textId="6DB89751" w:rsidR="00BD0B77" w:rsidRDefault="00BD0B77"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39DABB9B" wp14:editId="3019B29F">
                  <wp:extent cx="1447800" cy="15144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514475"/>
                          </a:xfrm>
                          <a:prstGeom prst="rect">
                            <a:avLst/>
                          </a:prstGeom>
                          <a:noFill/>
                        </pic:spPr>
                      </pic:pic>
                    </a:graphicData>
                  </a:graphic>
                </wp:inline>
              </w:drawing>
            </w:r>
          </w:p>
        </w:tc>
        <w:tc>
          <w:tcPr>
            <w:tcW w:w="7059" w:type="dxa"/>
          </w:tcPr>
          <w:p w14:paraId="3A2C4ABB" w14:textId="77777777" w:rsidR="00BD0B77" w:rsidRDefault="00BD0B77" w:rsidP="00B9529B">
            <w:pPr>
              <w:jc w:val="both"/>
              <w:rPr>
                <w:rFonts w:ascii="Times New Roman" w:hAnsi="Times New Roman" w:cs="Times New Roman"/>
                <w:sz w:val="28"/>
                <w:szCs w:val="28"/>
              </w:rPr>
            </w:pPr>
            <w:r w:rsidRPr="00BD0B77">
              <w:rPr>
                <w:rFonts w:ascii="Times New Roman" w:hAnsi="Times New Roman" w:cs="Times New Roman"/>
                <w:sz w:val="28"/>
                <w:szCs w:val="28"/>
              </w:rPr>
              <w:t>Zigmas Zinkevičius (1925 – 2018) -  kalbininkas, baltistas, dialektologas.</w:t>
            </w:r>
          </w:p>
          <w:p w14:paraId="1F93F9F5" w14:textId="77777777" w:rsidR="00166594" w:rsidRDefault="00166594" w:rsidP="00B9529B">
            <w:pPr>
              <w:jc w:val="both"/>
              <w:rPr>
                <w:rFonts w:ascii="Times New Roman" w:hAnsi="Times New Roman" w:cs="Times New Roman"/>
                <w:sz w:val="28"/>
                <w:szCs w:val="28"/>
              </w:rPr>
            </w:pPr>
          </w:p>
          <w:p w14:paraId="256A457C" w14:textId="77777777" w:rsidR="00166594" w:rsidRDefault="00166594">
            <w:pPr>
              <w:rPr>
                <w:rFonts w:ascii="Times New Roman" w:hAnsi="Times New Roman" w:cs="Times New Roman"/>
                <w:sz w:val="28"/>
                <w:szCs w:val="28"/>
              </w:rPr>
            </w:pPr>
          </w:p>
          <w:p w14:paraId="6B8F0FD7" w14:textId="77777777" w:rsidR="00166594" w:rsidRDefault="00166594">
            <w:pPr>
              <w:rPr>
                <w:rFonts w:ascii="Times New Roman" w:hAnsi="Times New Roman" w:cs="Times New Roman"/>
                <w:sz w:val="28"/>
                <w:szCs w:val="28"/>
              </w:rPr>
            </w:pPr>
          </w:p>
          <w:p w14:paraId="6FF46D35" w14:textId="77777777" w:rsidR="00166594" w:rsidRDefault="00166594">
            <w:pPr>
              <w:rPr>
                <w:rFonts w:ascii="Times New Roman" w:hAnsi="Times New Roman" w:cs="Times New Roman"/>
                <w:sz w:val="28"/>
                <w:szCs w:val="28"/>
              </w:rPr>
            </w:pPr>
          </w:p>
          <w:p w14:paraId="39393AFA" w14:textId="77777777" w:rsidR="00166594" w:rsidRDefault="00166594">
            <w:pPr>
              <w:rPr>
                <w:rFonts w:ascii="Times New Roman" w:hAnsi="Times New Roman" w:cs="Times New Roman"/>
                <w:sz w:val="28"/>
                <w:szCs w:val="28"/>
              </w:rPr>
            </w:pPr>
          </w:p>
          <w:p w14:paraId="028CD604" w14:textId="0F0E78B4" w:rsidR="00166594" w:rsidRPr="00A6266E" w:rsidRDefault="00166594">
            <w:pPr>
              <w:rPr>
                <w:rFonts w:ascii="Times New Roman" w:hAnsi="Times New Roman" w:cs="Times New Roman"/>
                <w:sz w:val="28"/>
                <w:szCs w:val="28"/>
              </w:rPr>
            </w:pPr>
          </w:p>
        </w:tc>
      </w:tr>
      <w:tr w:rsidR="005A0AEA" w:rsidRPr="00A6266E" w14:paraId="56586388" w14:textId="77777777" w:rsidTr="004A77F2">
        <w:tc>
          <w:tcPr>
            <w:tcW w:w="3118" w:type="dxa"/>
          </w:tcPr>
          <w:p w14:paraId="2B08FECC" w14:textId="36F32C08" w:rsidR="00BD0B77" w:rsidRDefault="00BD0B77" w:rsidP="00B94617">
            <w:pPr>
              <w:jc w:val="center"/>
              <w:rPr>
                <w:rFonts w:ascii="Times New Roman" w:hAnsi="Times New Roman" w:cs="Times New Roman"/>
                <w:noProof/>
                <w:sz w:val="28"/>
                <w:szCs w:val="28"/>
                <w:lang w:eastAsia="lt-LT"/>
              </w:rPr>
            </w:pPr>
            <w:r w:rsidRPr="00BD0B77">
              <w:rPr>
                <w:rFonts w:ascii="Times New Roman" w:hAnsi="Times New Roman" w:cs="Times New Roman"/>
                <w:noProof/>
                <w:sz w:val="28"/>
                <w:szCs w:val="28"/>
                <w:lang w:eastAsia="lt-LT"/>
              </w:rPr>
              <w:drawing>
                <wp:inline distT="0" distB="0" distL="0" distR="0" wp14:anchorId="01EDE7BE" wp14:editId="22AB8F10">
                  <wp:extent cx="1543050" cy="1743075"/>
                  <wp:effectExtent l="0" t="0" r="0" b="9525"/>
                  <wp:docPr id="12" name="Paveikslėlis 12" descr="C:\Users\Biblioteka\Desktop\275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teka\Desktop\27508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743075"/>
                          </a:xfrm>
                          <a:prstGeom prst="rect">
                            <a:avLst/>
                          </a:prstGeom>
                          <a:noFill/>
                          <a:ln>
                            <a:noFill/>
                          </a:ln>
                        </pic:spPr>
                      </pic:pic>
                    </a:graphicData>
                  </a:graphic>
                </wp:inline>
              </w:drawing>
            </w:r>
          </w:p>
        </w:tc>
        <w:tc>
          <w:tcPr>
            <w:tcW w:w="7059" w:type="dxa"/>
          </w:tcPr>
          <w:p w14:paraId="03020D8A" w14:textId="77777777" w:rsidR="00BD0B77"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 xml:space="preserve">Vladas </w:t>
            </w:r>
            <w:proofErr w:type="spellStart"/>
            <w:r w:rsidRPr="00166594">
              <w:rPr>
                <w:rFonts w:ascii="Times New Roman" w:hAnsi="Times New Roman" w:cs="Times New Roman"/>
                <w:sz w:val="28"/>
                <w:szCs w:val="28"/>
              </w:rPr>
              <w:t>Grinaveckis</w:t>
            </w:r>
            <w:proofErr w:type="spellEnd"/>
            <w:r w:rsidRPr="00166594">
              <w:rPr>
                <w:rFonts w:ascii="Times New Roman" w:hAnsi="Times New Roman" w:cs="Times New Roman"/>
                <w:sz w:val="28"/>
                <w:szCs w:val="28"/>
              </w:rPr>
              <w:t xml:space="preserve"> (1925 – 1995) – Lietuvos kalbininkas, dialektologas, habilituotas humanitarinių mokslų daktaras.</w:t>
            </w:r>
          </w:p>
          <w:p w14:paraId="0071E6BC" w14:textId="77777777" w:rsidR="00B9529B" w:rsidRDefault="00B9529B" w:rsidP="00166594">
            <w:pPr>
              <w:jc w:val="both"/>
              <w:rPr>
                <w:rFonts w:ascii="Times New Roman" w:hAnsi="Times New Roman" w:cs="Times New Roman"/>
                <w:sz w:val="28"/>
                <w:szCs w:val="28"/>
              </w:rPr>
            </w:pPr>
          </w:p>
          <w:p w14:paraId="14479DE4" w14:textId="77777777" w:rsidR="00B9529B" w:rsidRDefault="00B9529B" w:rsidP="00166594">
            <w:pPr>
              <w:jc w:val="both"/>
              <w:rPr>
                <w:rFonts w:ascii="Times New Roman" w:hAnsi="Times New Roman" w:cs="Times New Roman"/>
                <w:sz w:val="28"/>
                <w:szCs w:val="28"/>
              </w:rPr>
            </w:pPr>
          </w:p>
          <w:p w14:paraId="61330A9B" w14:textId="77777777" w:rsidR="00B9529B" w:rsidRDefault="00B9529B" w:rsidP="00166594">
            <w:pPr>
              <w:jc w:val="both"/>
              <w:rPr>
                <w:rFonts w:ascii="Times New Roman" w:hAnsi="Times New Roman" w:cs="Times New Roman"/>
                <w:sz w:val="28"/>
                <w:szCs w:val="28"/>
              </w:rPr>
            </w:pPr>
          </w:p>
          <w:p w14:paraId="49FC060F" w14:textId="77777777" w:rsidR="00B9529B" w:rsidRDefault="00B9529B" w:rsidP="00166594">
            <w:pPr>
              <w:jc w:val="both"/>
              <w:rPr>
                <w:rFonts w:ascii="Times New Roman" w:hAnsi="Times New Roman" w:cs="Times New Roman"/>
                <w:sz w:val="28"/>
                <w:szCs w:val="28"/>
              </w:rPr>
            </w:pPr>
          </w:p>
          <w:p w14:paraId="4FDAA512" w14:textId="77777777" w:rsidR="00B9529B" w:rsidRDefault="00B9529B" w:rsidP="00166594">
            <w:pPr>
              <w:jc w:val="both"/>
              <w:rPr>
                <w:rFonts w:ascii="Times New Roman" w:hAnsi="Times New Roman" w:cs="Times New Roman"/>
                <w:sz w:val="28"/>
                <w:szCs w:val="28"/>
              </w:rPr>
            </w:pPr>
          </w:p>
          <w:p w14:paraId="77C686C1" w14:textId="77777777" w:rsidR="00B9529B" w:rsidRDefault="00B9529B" w:rsidP="00166594">
            <w:pPr>
              <w:jc w:val="both"/>
              <w:rPr>
                <w:rFonts w:ascii="Times New Roman" w:hAnsi="Times New Roman" w:cs="Times New Roman"/>
                <w:sz w:val="28"/>
                <w:szCs w:val="28"/>
              </w:rPr>
            </w:pPr>
          </w:p>
          <w:p w14:paraId="13239002" w14:textId="11FB7BBC" w:rsidR="00B9529B" w:rsidRPr="00A6266E" w:rsidRDefault="00B9529B" w:rsidP="00166594">
            <w:pPr>
              <w:jc w:val="both"/>
              <w:rPr>
                <w:rFonts w:ascii="Times New Roman" w:hAnsi="Times New Roman" w:cs="Times New Roman"/>
                <w:sz w:val="28"/>
                <w:szCs w:val="28"/>
              </w:rPr>
            </w:pPr>
          </w:p>
        </w:tc>
      </w:tr>
      <w:tr w:rsidR="005A0AEA" w:rsidRPr="00A6266E" w14:paraId="222BBDCE" w14:textId="77777777" w:rsidTr="004A77F2">
        <w:tc>
          <w:tcPr>
            <w:tcW w:w="3118" w:type="dxa"/>
          </w:tcPr>
          <w:p w14:paraId="56C52570" w14:textId="38D9E0C0" w:rsidR="00BD0B77"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lastRenderedPageBreak/>
              <w:drawing>
                <wp:inline distT="0" distB="0" distL="0" distR="0" wp14:anchorId="16A426E2" wp14:editId="0FCA2492">
                  <wp:extent cx="1466850" cy="1495425"/>
                  <wp:effectExtent l="0" t="0" r="0" b="952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pic:spPr>
                      </pic:pic>
                    </a:graphicData>
                  </a:graphic>
                </wp:inline>
              </w:drawing>
            </w:r>
          </w:p>
        </w:tc>
        <w:tc>
          <w:tcPr>
            <w:tcW w:w="7059" w:type="dxa"/>
          </w:tcPr>
          <w:p w14:paraId="3766DDB6" w14:textId="77777777" w:rsidR="00BD0B77"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 xml:space="preserve">Arnoldas </w:t>
            </w:r>
            <w:proofErr w:type="spellStart"/>
            <w:r w:rsidRPr="00166594">
              <w:rPr>
                <w:rFonts w:ascii="Times New Roman" w:hAnsi="Times New Roman" w:cs="Times New Roman"/>
                <w:sz w:val="28"/>
                <w:szCs w:val="28"/>
              </w:rPr>
              <w:t>Piročkinas</w:t>
            </w:r>
            <w:proofErr w:type="spellEnd"/>
            <w:r w:rsidRPr="00166594">
              <w:rPr>
                <w:rFonts w:ascii="Times New Roman" w:hAnsi="Times New Roman" w:cs="Times New Roman"/>
                <w:sz w:val="28"/>
                <w:szCs w:val="28"/>
              </w:rPr>
              <w:t xml:space="preserve"> (1925-1995) - Lietuvos kalbininkas, paskelbęs daug straipsnių apie dabartinės lietuvių literatūrinės kalbos sujungiamuosius sakinius, apie kalbos kultūrą, knygų apie bendrinės kalbos kilmę, skyrė daug dėmesio Jono Jablonskio asmenybei.</w:t>
            </w:r>
          </w:p>
          <w:p w14:paraId="42A44EF2" w14:textId="77777777" w:rsidR="00B9529B" w:rsidRDefault="00B9529B" w:rsidP="00166594">
            <w:pPr>
              <w:jc w:val="both"/>
              <w:rPr>
                <w:rFonts w:ascii="Times New Roman" w:hAnsi="Times New Roman" w:cs="Times New Roman"/>
                <w:sz w:val="28"/>
                <w:szCs w:val="28"/>
              </w:rPr>
            </w:pPr>
          </w:p>
          <w:p w14:paraId="162372FD" w14:textId="77777777" w:rsidR="00B9529B" w:rsidRDefault="00B9529B" w:rsidP="00166594">
            <w:pPr>
              <w:jc w:val="both"/>
              <w:rPr>
                <w:rFonts w:ascii="Times New Roman" w:hAnsi="Times New Roman" w:cs="Times New Roman"/>
                <w:sz w:val="28"/>
                <w:szCs w:val="28"/>
              </w:rPr>
            </w:pPr>
          </w:p>
          <w:p w14:paraId="643A0DAE" w14:textId="34756153" w:rsidR="00B9529B" w:rsidRPr="00A6266E" w:rsidRDefault="00B9529B" w:rsidP="00166594">
            <w:pPr>
              <w:jc w:val="both"/>
              <w:rPr>
                <w:rFonts w:ascii="Times New Roman" w:hAnsi="Times New Roman" w:cs="Times New Roman"/>
                <w:sz w:val="28"/>
                <w:szCs w:val="28"/>
              </w:rPr>
            </w:pPr>
          </w:p>
        </w:tc>
      </w:tr>
      <w:tr w:rsidR="005A0AEA" w:rsidRPr="00A6266E" w14:paraId="566BD302" w14:textId="77777777" w:rsidTr="004A77F2">
        <w:tc>
          <w:tcPr>
            <w:tcW w:w="3118" w:type="dxa"/>
          </w:tcPr>
          <w:p w14:paraId="625440ED" w14:textId="270742FD" w:rsidR="00BD0B77"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6515E4AF" wp14:editId="42675D64">
                  <wp:extent cx="1295400" cy="169545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695450"/>
                          </a:xfrm>
                          <a:prstGeom prst="rect">
                            <a:avLst/>
                          </a:prstGeom>
                          <a:noFill/>
                        </pic:spPr>
                      </pic:pic>
                    </a:graphicData>
                  </a:graphic>
                </wp:inline>
              </w:drawing>
            </w:r>
          </w:p>
        </w:tc>
        <w:tc>
          <w:tcPr>
            <w:tcW w:w="7059" w:type="dxa"/>
          </w:tcPr>
          <w:p w14:paraId="1C749F80" w14:textId="77777777" w:rsidR="00BD0B77" w:rsidRDefault="00166594" w:rsidP="00166594">
            <w:pPr>
              <w:rPr>
                <w:rFonts w:ascii="Times New Roman" w:hAnsi="Times New Roman" w:cs="Times New Roman"/>
                <w:sz w:val="28"/>
                <w:szCs w:val="28"/>
              </w:rPr>
            </w:pPr>
            <w:proofErr w:type="spellStart"/>
            <w:r w:rsidRPr="00166594">
              <w:rPr>
                <w:rFonts w:ascii="Times New Roman" w:hAnsi="Times New Roman" w:cs="Times New Roman"/>
                <w:sz w:val="28"/>
                <w:szCs w:val="28"/>
              </w:rPr>
              <w:t>Jonina</w:t>
            </w:r>
            <w:proofErr w:type="spellEnd"/>
            <w:r w:rsidRPr="00166594">
              <w:rPr>
                <w:rFonts w:ascii="Times New Roman" w:hAnsi="Times New Roman" w:cs="Times New Roman"/>
                <w:sz w:val="28"/>
                <w:szCs w:val="28"/>
              </w:rPr>
              <w:t xml:space="preserve"> </w:t>
            </w:r>
            <w:proofErr w:type="spellStart"/>
            <w:r w:rsidRPr="00166594">
              <w:rPr>
                <w:rFonts w:ascii="Times New Roman" w:hAnsi="Times New Roman" w:cs="Times New Roman"/>
                <w:sz w:val="28"/>
                <w:szCs w:val="28"/>
              </w:rPr>
              <w:t>Lipskienė</w:t>
            </w:r>
            <w:proofErr w:type="spellEnd"/>
            <w:r w:rsidRPr="00166594">
              <w:rPr>
                <w:rFonts w:ascii="Times New Roman" w:hAnsi="Times New Roman" w:cs="Times New Roman"/>
                <w:sz w:val="28"/>
                <w:szCs w:val="28"/>
              </w:rPr>
              <w:t xml:space="preserve"> (g. 1926) – Lietuvos kalbininkė. Tyrinėja lietuvių kalbos frazeologizmus, tarmes.</w:t>
            </w:r>
          </w:p>
          <w:p w14:paraId="43A5168B" w14:textId="77777777" w:rsidR="00B9529B" w:rsidRDefault="00B9529B" w:rsidP="00166594">
            <w:pPr>
              <w:rPr>
                <w:rFonts w:ascii="Times New Roman" w:hAnsi="Times New Roman" w:cs="Times New Roman"/>
                <w:sz w:val="28"/>
                <w:szCs w:val="28"/>
              </w:rPr>
            </w:pPr>
          </w:p>
          <w:p w14:paraId="5E4B2DCF" w14:textId="77777777" w:rsidR="00B9529B" w:rsidRDefault="00B9529B" w:rsidP="00166594">
            <w:pPr>
              <w:rPr>
                <w:rFonts w:ascii="Times New Roman" w:hAnsi="Times New Roman" w:cs="Times New Roman"/>
                <w:sz w:val="28"/>
                <w:szCs w:val="28"/>
              </w:rPr>
            </w:pPr>
          </w:p>
          <w:p w14:paraId="1BB34E26" w14:textId="77777777" w:rsidR="00B9529B" w:rsidRDefault="00B9529B" w:rsidP="00166594">
            <w:pPr>
              <w:rPr>
                <w:rFonts w:ascii="Times New Roman" w:hAnsi="Times New Roman" w:cs="Times New Roman"/>
                <w:sz w:val="28"/>
                <w:szCs w:val="28"/>
              </w:rPr>
            </w:pPr>
          </w:p>
          <w:p w14:paraId="009AEE61" w14:textId="77777777" w:rsidR="00B9529B" w:rsidRDefault="00B9529B" w:rsidP="00166594">
            <w:pPr>
              <w:rPr>
                <w:rFonts w:ascii="Times New Roman" w:hAnsi="Times New Roman" w:cs="Times New Roman"/>
                <w:sz w:val="28"/>
                <w:szCs w:val="28"/>
              </w:rPr>
            </w:pPr>
          </w:p>
          <w:p w14:paraId="6E5B109D" w14:textId="77777777" w:rsidR="00B9529B" w:rsidRDefault="00B9529B" w:rsidP="00166594">
            <w:pPr>
              <w:rPr>
                <w:rFonts w:ascii="Times New Roman" w:hAnsi="Times New Roman" w:cs="Times New Roman"/>
                <w:sz w:val="28"/>
                <w:szCs w:val="28"/>
              </w:rPr>
            </w:pPr>
          </w:p>
          <w:p w14:paraId="3230824B" w14:textId="77777777" w:rsidR="00B9529B" w:rsidRDefault="00B9529B" w:rsidP="00166594">
            <w:pPr>
              <w:rPr>
                <w:rFonts w:ascii="Times New Roman" w:hAnsi="Times New Roman" w:cs="Times New Roman"/>
                <w:sz w:val="28"/>
                <w:szCs w:val="28"/>
              </w:rPr>
            </w:pPr>
          </w:p>
          <w:p w14:paraId="554BC25A" w14:textId="36994D1F" w:rsidR="00B9529B" w:rsidRPr="00A6266E" w:rsidRDefault="00B9529B" w:rsidP="00166594">
            <w:pPr>
              <w:rPr>
                <w:rFonts w:ascii="Times New Roman" w:hAnsi="Times New Roman" w:cs="Times New Roman"/>
                <w:sz w:val="28"/>
                <w:szCs w:val="28"/>
              </w:rPr>
            </w:pPr>
          </w:p>
        </w:tc>
      </w:tr>
      <w:tr w:rsidR="005A0AEA" w:rsidRPr="00A6266E" w14:paraId="69550C09" w14:textId="77777777" w:rsidTr="004A77F2">
        <w:tc>
          <w:tcPr>
            <w:tcW w:w="3118" w:type="dxa"/>
          </w:tcPr>
          <w:p w14:paraId="7AF4ACF7" w14:textId="4FA1679F" w:rsidR="00BD0B77"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7E112257" wp14:editId="63E08589">
                  <wp:extent cx="1333500" cy="1343025"/>
                  <wp:effectExtent l="0" t="0" r="0"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fif"/>
                          <pic:cNvPicPr/>
                        </pic:nvPicPr>
                        <pic:blipFill>
                          <a:blip r:embed="rId16">
                            <a:extLst>
                              <a:ext uri="{28A0092B-C50C-407E-A947-70E740481C1C}">
                                <a14:useLocalDpi xmlns:a14="http://schemas.microsoft.com/office/drawing/2010/main" val="0"/>
                              </a:ext>
                            </a:extLst>
                          </a:blip>
                          <a:stretch>
                            <a:fillRect/>
                          </a:stretch>
                        </pic:blipFill>
                        <pic:spPr>
                          <a:xfrm>
                            <a:off x="0" y="0"/>
                            <a:ext cx="1333500" cy="1343025"/>
                          </a:xfrm>
                          <a:prstGeom prst="rect">
                            <a:avLst/>
                          </a:prstGeom>
                        </pic:spPr>
                      </pic:pic>
                    </a:graphicData>
                  </a:graphic>
                </wp:inline>
              </w:drawing>
            </w:r>
          </w:p>
        </w:tc>
        <w:tc>
          <w:tcPr>
            <w:tcW w:w="7059" w:type="dxa"/>
          </w:tcPr>
          <w:p w14:paraId="395C4C6B" w14:textId="77777777" w:rsidR="00BD0B77"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Algirdas Sabaliauskas (1929– 2016) – lietuvių kalbininkas, vertėjas. Buvo žymiausias lituanistikos populiarintojas. Akademikas visuomenei gerai buvo pažįstamas iš labai populiarių, šmaikščių ir įsimenamų knygų „Žodžiai keliauja“, „Žodžiai pasakoja“, „Žodžiai atgyja“, „Šimtas kalbos mįslių“.</w:t>
            </w:r>
          </w:p>
          <w:p w14:paraId="1FEB3C1C" w14:textId="77777777" w:rsidR="00B9529B" w:rsidRDefault="00B9529B" w:rsidP="00166594">
            <w:pPr>
              <w:jc w:val="both"/>
              <w:rPr>
                <w:rFonts w:ascii="Times New Roman" w:hAnsi="Times New Roman" w:cs="Times New Roman"/>
                <w:sz w:val="28"/>
                <w:szCs w:val="28"/>
              </w:rPr>
            </w:pPr>
          </w:p>
          <w:p w14:paraId="179C7C30" w14:textId="24EC7FB0" w:rsidR="00B9529B" w:rsidRPr="00A6266E" w:rsidRDefault="00B9529B" w:rsidP="00166594">
            <w:pPr>
              <w:jc w:val="both"/>
              <w:rPr>
                <w:rFonts w:ascii="Times New Roman" w:hAnsi="Times New Roman" w:cs="Times New Roman"/>
                <w:sz w:val="28"/>
                <w:szCs w:val="28"/>
              </w:rPr>
            </w:pPr>
          </w:p>
        </w:tc>
      </w:tr>
      <w:tr w:rsidR="005A0AEA" w:rsidRPr="00A6266E" w14:paraId="619F8CAD" w14:textId="77777777" w:rsidTr="004A77F2">
        <w:tc>
          <w:tcPr>
            <w:tcW w:w="3118" w:type="dxa"/>
          </w:tcPr>
          <w:p w14:paraId="28F7F223" w14:textId="3567265B" w:rsidR="00BD0B77"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51373CA9" wp14:editId="4E288B7F">
                  <wp:extent cx="1419225" cy="1495425"/>
                  <wp:effectExtent l="0" t="0" r="952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sisiųsti (1).jfif"/>
                          <pic:cNvPicPr/>
                        </pic:nvPicPr>
                        <pic:blipFill>
                          <a:blip r:embed="rId17">
                            <a:extLst>
                              <a:ext uri="{28A0092B-C50C-407E-A947-70E740481C1C}">
                                <a14:useLocalDpi xmlns:a14="http://schemas.microsoft.com/office/drawing/2010/main" val="0"/>
                              </a:ext>
                            </a:extLst>
                          </a:blip>
                          <a:stretch>
                            <a:fillRect/>
                          </a:stretch>
                        </pic:blipFill>
                        <pic:spPr>
                          <a:xfrm>
                            <a:off x="0" y="0"/>
                            <a:ext cx="1419225" cy="1495425"/>
                          </a:xfrm>
                          <a:prstGeom prst="rect">
                            <a:avLst/>
                          </a:prstGeom>
                        </pic:spPr>
                      </pic:pic>
                    </a:graphicData>
                  </a:graphic>
                </wp:inline>
              </w:drawing>
            </w:r>
          </w:p>
        </w:tc>
        <w:tc>
          <w:tcPr>
            <w:tcW w:w="7059" w:type="dxa"/>
          </w:tcPr>
          <w:p w14:paraId="74ABF7CA" w14:textId="77777777" w:rsidR="00BD0B77"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Vytautas Ambrazas (1930-2018) Daugiausia tyrė istorinę lietuvių kalbos sintaksę.</w:t>
            </w:r>
          </w:p>
          <w:p w14:paraId="3C405148" w14:textId="77777777" w:rsidR="00B9529B" w:rsidRDefault="00B9529B" w:rsidP="00166594">
            <w:pPr>
              <w:jc w:val="both"/>
              <w:rPr>
                <w:rFonts w:ascii="Times New Roman" w:hAnsi="Times New Roman" w:cs="Times New Roman"/>
                <w:sz w:val="28"/>
                <w:szCs w:val="28"/>
              </w:rPr>
            </w:pPr>
          </w:p>
          <w:p w14:paraId="2D3C8456" w14:textId="77777777" w:rsidR="00B9529B" w:rsidRDefault="00B9529B" w:rsidP="00166594">
            <w:pPr>
              <w:jc w:val="both"/>
              <w:rPr>
                <w:rFonts w:ascii="Times New Roman" w:hAnsi="Times New Roman" w:cs="Times New Roman"/>
                <w:sz w:val="28"/>
                <w:szCs w:val="28"/>
              </w:rPr>
            </w:pPr>
          </w:p>
          <w:p w14:paraId="734FA5B8" w14:textId="77777777" w:rsidR="00B9529B" w:rsidRDefault="00B9529B" w:rsidP="00166594">
            <w:pPr>
              <w:jc w:val="both"/>
              <w:rPr>
                <w:rFonts w:ascii="Times New Roman" w:hAnsi="Times New Roman" w:cs="Times New Roman"/>
                <w:sz w:val="28"/>
                <w:szCs w:val="28"/>
              </w:rPr>
            </w:pPr>
          </w:p>
          <w:p w14:paraId="70F1A6ED" w14:textId="77777777" w:rsidR="00B9529B" w:rsidRDefault="00B9529B" w:rsidP="00166594">
            <w:pPr>
              <w:jc w:val="both"/>
              <w:rPr>
                <w:rFonts w:ascii="Times New Roman" w:hAnsi="Times New Roman" w:cs="Times New Roman"/>
                <w:sz w:val="28"/>
                <w:szCs w:val="28"/>
              </w:rPr>
            </w:pPr>
          </w:p>
          <w:p w14:paraId="1EA24569" w14:textId="77777777" w:rsidR="00B9529B" w:rsidRDefault="00B9529B" w:rsidP="00166594">
            <w:pPr>
              <w:jc w:val="both"/>
              <w:rPr>
                <w:rFonts w:ascii="Times New Roman" w:hAnsi="Times New Roman" w:cs="Times New Roman"/>
                <w:sz w:val="28"/>
                <w:szCs w:val="28"/>
              </w:rPr>
            </w:pPr>
          </w:p>
          <w:p w14:paraId="4B10E149" w14:textId="54B92CB1" w:rsidR="00B9529B" w:rsidRPr="00A6266E" w:rsidRDefault="00B9529B" w:rsidP="00166594">
            <w:pPr>
              <w:jc w:val="both"/>
              <w:rPr>
                <w:rFonts w:ascii="Times New Roman" w:hAnsi="Times New Roman" w:cs="Times New Roman"/>
                <w:sz w:val="28"/>
                <w:szCs w:val="28"/>
              </w:rPr>
            </w:pPr>
          </w:p>
        </w:tc>
      </w:tr>
      <w:tr w:rsidR="005A0AEA" w:rsidRPr="00A6266E" w14:paraId="2E6818C4" w14:textId="77777777" w:rsidTr="004A77F2">
        <w:tc>
          <w:tcPr>
            <w:tcW w:w="3118" w:type="dxa"/>
          </w:tcPr>
          <w:p w14:paraId="46949A7D" w14:textId="35EBC647" w:rsidR="00BD0B77"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7809D705" wp14:editId="6B0EE1E4">
                  <wp:extent cx="1466850" cy="1266825"/>
                  <wp:effectExtent l="0" t="0" r="0" b="952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pic:spPr>
                      </pic:pic>
                    </a:graphicData>
                  </a:graphic>
                </wp:inline>
              </w:drawing>
            </w:r>
          </w:p>
        </w:tc>
        <w:tc>
          <w:tcPr>
            <w:tcW w:w="7059" w:type="dxa"/>
          </w:tcPr>
          <w:p w14:paraId="15CA9059" w14:textId="77777777" w:rsidR="00BD0B77"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 xml:space="preserve">Kazimieras Gaivenis (1934 – 2003) – žymus Lietuvos kalbininkas, vienas žymiausių lietuvių </w:t>
            </w:r>
            <w:proofErr w:type="spellStart"/>
            <w:r w:rsidRPr="00166594">
              <w:rPr>
                <w:rFonts w:ascii="Times New Roman" w:hAnsi="Times New Roman" w:cs="Times New Roman"/>
                <w:sz w:val="28"/>
                <w:szCs w:val="28"/>
              </w:rPr>
              <w:t>terminologų</w:t>
            </w:r>
            <w:proofErr w:type="spellEnd"/>
            <w:r w:rsidRPr="00166594">
              <w:rPr>
                <w:rFonts w:ascii="Times New Roman" w:hAnsi="Times New Roman" w:cs="Times New Roman"/>
                <w:sz w:val="28"/>
                <w:szCs w:val="28"/>
              </w:rPr>
              <w:t xml:space="preserve"> ir kalbos kultūrininkų.</w:t>
            </w:r>
          </w:p>
          <w:p w14:paraId="6D5A1D71" w14:textId="77777777" w:rsidR="00B9529B" w:rsidRDefault="00B9529B" w:rsidP="00166594">
            <w:pPr>
              <w:jc w:val="both"/>
              <w:rPr>
                <w:rFonts w:ascii="Times New Roman" w:hAnsi="Times New Roman" w:cs="Times New Roman"/>
                <w:sz w:val="28"/>
                <w:szCs w:val="28"/>
              </w:rPr>
            </w:pPr>
          </w:p>
          <w:p w14:paraId="694A2D6F" w14:textId="77777777" w:rsidR="00B9529B" w:rsidRDefault="00B9529B" w:rsidP="00166594">
            <w:pPr>
              <w:jc w:val="both"/>
              <w:rPr>
                <w:rFonts w:ascii="Times New Roman" w:hAnsi="Times New Roman" w:cs="Times New Roman"/>
                <w:sz w:val="28"/>
                <w:szCs w:val="28"/>
              </w:rPr>
            </w:pPr>
          </w:p>
          <w:p w14:paraId="548E17E5" w14:textId="77777777" w:rsidR="00B9529B" w:rsidRDefault="00B9529B" w:rsidP="00166594">
            <w:pPr>
              <w:jc w:val="both"/>
              <w:rPr>
                <w:rFonts w:ascii="Times New Roman" w:hAnsi="Times New Roman" w:cs="Times New Roman"/>
                <w:sz w:val="28"/>
                <w:szCs w:val="28"/>
              </w:rPr>
            </w:pPr>
          </w:p>
          <w:p w14:paraId="4DF796FC" w14:textId="49DD9446" w:rsidR="005A0AEA" w:rsidRPr="00A6266E" w:rsidRDefault="005A0AEA" w:rsidP="00166594">
            <w:pPr>
              <w:jc w:val="both"/>
              <w:rPr>
                <w:rFonts w:ascii="Times New Roman" w:hAnsi="Times New Roman" w:cs="Times New Roman"/>
                <w:sz w:val="28"/>
                <w:szCs w:val="28"/>
              </w:rPr>
            </w:pPr>
          </w:p>
        </w:tc>
      </w:tr>
      <w:tr w:rsidR="005A0AEA" w:rsidRPr="00A6266E" w14:paraId="661105DF" w14:textId="77777777" w:rsidTr="004A77F2">
        <w:tc>
          <w:tcPr>
            <w:tcW w:w="3118" w:type="dxa"/>
          </w:tcPr>
          <w:p w14:paraId="16AFC6A8" w14:textId="4BD61097" w:rsidR="00166594" w:rsidRDefault="005A0AEA"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6E473EEE" wp14:editId="11AE7D4B">
                  <wp:extent cx="1352550" cy="1285875"/>
                  <wp:effectExtent l="0" t="0" r="0"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sisiųsti (2).jfif"/>
                          <pic:cNvPicPr/>
                        </pic:nvPicPr>
                        <pic:blipFill>
                          <a:blip r:embed="rId19">
                            <a:extLst>
                              <a:ext uri="{28A0092B-C50C-407E-A947-70E740481C1C}">
                                <a14:useLocalDpi xmlns:a14="http://schemas.microsoft.com/office/drawing/2010/main" val="0"/>
                              </a:ext>
                            </a:extLst>
                          </a:blip>
                          <a:stretch>
                            <a:fillRect/>
                          </a:stretch>
                        </pic:blipFill>
                        <pic:spPr>
                          <a:xfrm>
                            <a:off x="0" y="0"/>
                            <a:ext cx="1352550" cy="1285875"/>
                          </a:xfrm>
                          <a:prstGeom prst="rect">
                            <a:avLst/>
                          </a:prstGeom>
                        </pic:spPr>
                      </pic:pic>
                    </a:graphicData>
                  </a:graphic>
                </wp:inline>
              </w:drawing>
            </w:r>
          </w:p>
        </w:tc>
        <w:tc>
          <w:tcPr>
            <w:tcW w:w="7059" w:type="dxa"/>
          </w:tcPr>
          <w:p w14:paraId="33780A57" w14:textId="77777777"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Aleksandras Vanagas (1934– 1995) – Lietuvos kalbininkas, profesorius, žymiausias XX a. 2-osios pusės lietuvių onomastikos tyrėjas</w:t>
            </w:r>
            <w:r w:rsidR="00B9529B">
              <w:rPr>
                <w:rFonts w:ascii="Times New Roman" w:hAnsi="Times New Roman" w:cs="Times New Roman"/>
                <w:sz w:val="28"/>
                <w:szCs w:val="28"/>
              </w:rPr>
              <w:t>.</w:t>
            </w:r>
          </w:p>
          <w:p w14:paraId="478912BA" w14:textId="77777777" w:rsidR="00B9529B" w:rsidRDefault="00B9529B" w:rsidP="00166594">
            <w:pPr>
              <w:jc w:val="both"/>
              <w:rPr>
                <w:rFonts w:ascii="Times New Roman" w:hAnsi="Times New Roman" w:cs="Times New Roman"/>
                <w:sz w:val="28"/>
                <w:szCs w:val="28"/>
              </w:rPr>
            </w:pPr>
          </w:p>
          <w:p w14:paraId="4FF35D0E" w14:textId="77777777" w:rsidR="00B9529B" w:rsidRDefault="00B9529B" w:rsidP="00166594">
            <w:pPr>
              <w:jc w:val="both"/>
              <w:rPr>
                <w:rFonts w:ascii="Times New Roman" w:hAnsi="Times New Roman" w:cs="Times New Roman"/>
                <w:sz w:val="28"/>
                <w:szCs w:val="28"/>
              </w:rPr>
            </w:pPr>
          </w:p>
          <w:p w14:paraId="3E8EDD42" w14:textId="77777777" w:rsidR="00B9529B" w:rsidRDefault="00B9529B" w:rsidP="00166594">
            <w:pPr>
              <w:jc w:val="both"/>
              <w:rPr>
                <w:rFonts w:ascii="Times New Roman" w:hAnsi="Times New Roman" w:cs="Times New Roman"/>
                <w:sz w:val="28"/>
                <w:szCs w:val="28"/>
              </w:rPr>
            </w:pPr>
          </w:p>
          <w:p w14:paraId="7064CCC8" w14:textId="76B6AE93" w:rsidR="005A0AEA" w:rsidRPr="00166594" w:rsidRDefault="005A0AEA" w:rsidP="00166594">
            <w:pPr>
              <w:jc w:val="both"/>
              <w:rPr>
                <w:rFonts w:ascii="Times New Roman" w:hAnsi="Times New Roman" w:cs="Times New Roman"/>
                <w:sz w:val="28"/>
                <w:szCs w:val="28"/>
              </w:rPr>
            </w:pPr>
          </w:p>
        </w:tc>
      </w:tr>
      <w:tr w:rsidR="005A0AEA" w:rsidRPr="00A6266E" w14:paraId="66C266C1" w14:textId="77777777" w:rsidTr="004A77F2">
        <w:tc>
          <w:tcPr>
            <w:tcW w:w="3118" w:type="dxa"/>
          </w:tcPr>
          <w:p w14:paraId="08CA453D" w14:textId="4402BE62" w:rsidR="00166594" w:rsidRDefault="00B9529B"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lastRenderedPageBreak/>
              <w:drawing>
                <wp:inline distT="0" distB="0" distL="0" distR="0" wp14:anchorId="384E8D1E" wp14:editId="7B4B7279">
                  <wp:extent cx="1485900" cy="150495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noFill/>
                        </pic:spPr>
                      </pic:pic>
                    </a:graphicData>
                  </a:graphic>
                </wp:inline>
              </w:drawing>
            </w:r>
          </w:p>
        </w:tc>
        <w:tc>
          <w:tcPr>
            <w:tcW w:w="7059" w:type="dxa"/>
          </w:tcPr>
          <w:p w14:paraId="21FA922C" w14:textId="77777777" w:rsidR="00B94617" w:rsidRDefault="00B94617" w:rsidP="00166594">
            <w:pPr>
              <w:jc w:val="both"/>
              <w:rPr>
                <w:rFonts w:ascii="Times New Roman" w:hAnsi="Times New Roman" w:cs="Times New Roman"/>
                <w:sz w:val="28"/>
                <w:szCs w:val="28"/>
              </w:rPr>
            </w:pPr>
          </w:p>
          <w:p w14:paraId="6FAB9A85" w14:textId="64A8275A"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Jonas Šukys (1935-2021) – kalbininkas, kalbos normintojas, daugybės knygų, vadovėlių, mokslinių straipsnių autorius, prozininkas, vertėjas. Mokslininkas sukūrė nemažai reikšmingų kalbos praktikos veikalų, mokslo populiarinimo ir grožinės literatūros knygų.</w:t>
            </w:r>
          </w:p>
          <w:p w14:paraId="6F47E6B2" w14:textId="77777777" w:rsidR="00B9529B" w:rsidRDefault="00B9529B" w:rsidP="00166594">
            <w:pPr>
              <w:jc w:val="both"/>
              <w:rPr>
                <w:rFonts w:ascii="Times New Roman" w:hAnsi="Times New Roman" w:cs="Times New Roman"/>
                <w:sz w:val="28"/>
                <w:szCs w:val="28"/>
              </w:rPr>
            </w:pPr>
          </w:p>
          <w:p w14:paraId="52CEE8B6" w14:textId="791FCB66" w:rsidR="005A0AEA" w:rsidRPr="00166594" w:rsidRDefault="005A0AEA" w:rsidP="00166594">
            <w:pPr>
              <w:jc w:val="both"/>
              <w:rPr>
                <w:rFonts w:ascii="Times New Roman" w:hAnsi="Times New Roman" w:cs="Times New Roman"/>
                <w:sz w:val="28"/>
                <w:szCs w:val="28"/>
              </w:rPr>
            </w:pPr>
          </w:p>
        </w:tc>
      </w:tr>
      <w:tr w:rsidR="005A0AEA" w:rsidRPr="00A6266E" w14:paraId="1018B974" w14:textId="77777777" w:rsidTr="004A77F2">
        <w:tc>
          <w:tcPr>
            <w:tcW w:w="3118" w:type="dxa"/>
          </w:tcPr>
          <w:p w14:paraId="629F031D" w14:textId="4914BEEA" w:rsidR="00166594"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5DB631CE" wp14:editId="105AE81A">
                  <wp:extent cx="1333500" cy="1285875"/>
                  <wp:effectExtent l="0" t="0" r="0"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285875"/>
                          </a:xfrm>
                          <a:prstGeom prst="rect">
                            <a:avLst/>
                          </a:prstGeom>
                          <a:noFill/>
                        </pic:spPr>
                      </pic:pic>
                    </a:graphicData>
                  </a:graphic>
                </wp:inline>
              </w:drawing>
            </w:r>
          </w:p>
        </w:tc>
        <w:tc>
          <w:tcPr>
            <w:tcW w:w="7059" w:type="dxa"/>
          </w:tcPr>
          <w:p w14:paraId="30A9CE64" w14:textId="77777777"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Aldona Pauláuskienė (1935) - lietuvių kalbininkė. Pagrindinė tyrinėjimų sritis – lietuvių kalbos morfologija, ypač veiksmažodis.</w:t>
            </w:r>
          </w:p>
          <w:p w14:paraId="5865B5EC" w14:textId="77777777" w:rsidR="00B9529B" w:rsidRDefault="00B9529B" w:rsidP="00166594">
            <w:pPr>
              <w:jc w:val="both"/>
              <w:rPr>
                <w:rFonts w:ascii="Times New Roman" w:hAnsi="Times New Roman" w:cs="Times New Roman"/>
                <w:sz w:val="28"/>
                <w:szCs w:val="28"/>
              </w:rPr>
            </w:pPr>
          </w:p>
          <w:p w14:paraId="31D63CD4" w14:textId="77777777" w:rsidR="00B9529B" w:rsidRDefault="00B9529B" w:rsidP="00166594">
            <w:pPr>
              <w:jc w:val="both"/>
              <w:rPr>
                <w:rFonts w:ascii="Times New Roman" w:hAnsi="Times New Roman" w:cs="Times New Roman"/>
                <w:sz w:val="28"/>
                <w:szCs w:val="28"/>
              </w:rPr>
            </w:pPr>
          </w:p>
          <w:p w14:paraId="003998F0" w14:textId="77777777" w:rsidR="00B9529B" w:rsidRDefault="00B9529B" w:rsidP="00166594">
            <w:pPr>
              <w:jc w:val="both"/>
              <w:rPr>
                <w:rFonts w:ascii="Times New Roman" w:hAnsi="Times New Roman" w:cs="Times New Roman"/>
                <w:sz w:val="28"/>
                <w:szCs w:val="28"/>
              </w:rPr>
            </w:pPr>
          </w:p>
          <w:p w14:paraId="094751C5" w14:textId="529A303E" w:rsidR="005A0AEA" w:rsidRPr="00166594" w:rsidRDefault="005A0AEA" w:rsidP="00166594">
            <w:pPr>
              <w:jc w:val="both"/>
              <w:rPr>
                <w:rFonts w:ascii="Times New Roman" w:hAnsi="Times New Roman" w:cs="Times New Roman"/>
                <w:sz w:val="28"/>
                <w:szCs w:val="28"/>
              </w:rPr>
            </w:pPr>
          </w:p>
        </w:tc>
      </w:tr>
      <w:tr w:rsidR="005A0AEA" w:rsidRPr="00A6266E" w14:paraId="440D71F5" w14:textId="77777777" w:rsidTr="004A77F2">
        <w:tc>
          <w:tcPr>
            <w:tcW w:w="3118" w:type="dxa"/>
          </w:tcPr>
          <w:p w14:paraId="1DA73655" w14:textId="0B209D10" w:rsidR="00166594"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33E70DE7" wp14:editId="35841945">
                  <wp:extent cx="1409700" cy="1268095"/>
                  <wp:effectExtent l="0" t="0" r="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268095"/>
                          </a:xfrm>
                          <a:prstGeom prst="rect">
                            <a:avLst/>
                          </a:prstGeom>
                          <a:noFill/>
                        </pic:spPr>
                      </pic:pic>
                    </a:graphicData>
                  </a:graphic>
                </wp:inline>
              </w:drawing>
            </w:r>
          </w:p>
        </w:tc>
        <w:tc>
          <w:tcPr>
            <w:tcW w:w="7059" w:type="dxa"/>
          </w:tcPr>
          <w:p w14:paraId="1488735C" w14:textId="77777777"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Vytautas Vitkauskas (1935 – 2012) – Lietuvos kalbininkas, leksikografas, redaktorius.</w:t>
            </w:r>
          </w:p>
          <w:p w14:paraId="0B5F3ECF" w14:textId="77777777" w:rsidR="00B9529B" w:rsidRDefault="00B9529B" w:rsidP="00166594">
            <w:pPr>
              <w:jc w:val="both"/>
              <w:rPr>
                <w:rFonts w:ascii="Times New Roman" w:hAnsi="Times New Roman" w:cs="Times New Roman"/>
                <w:sz w:val="28"/>
                <w:szCs w:val="28"/>
              </w:rPr>
            </w:pPr>
          </w:p>
          <w:p w14:paraId="76C9B152" w14:textId="77777777" w:rsidR="00B9529B" w:rsidRDefault="00B9529B" w:rsidP="00166594">
            <w:pPr>
              <w:jc w:val="both"/>
              <w:rPr>
                <w:rFonts w:ascii="Times New Roman" w:hAnsi="Times New Roman" w:cs="Times New Roman"/>
                <w:sz w:val="28"/>
                <w:szCs w:val="28"/>
              </w:rPr>
            </w:pPr>
          </w:p>
          <w:p w14:paraId="6D16990D" w14:textId="77777777" w:rsidR="00B9529B" w:rsidRDefault="00B9529B" w:rsidP="00166594">
            <w:pPr>
              <w:jc w:val="both"/>
              <w:rPr>
                <w:rFonts w:ascii="Times New Roman" w:hAnsi="Times New Roman" w:cs="Times New Roman"/>
                <w:sz w:val="28"/>
                <w:szCs w:val="28"/>
              </w:rPr>
            </w:pPr>
          </w:p>
          <w:p w14:paraId="24B8FB5C" w14:textId="77777777" w:rsidR="00B9529B" w:rsidRDefault="00B9529B" w:rsidP="00166594">
            <w:pPr>
              <w:jc w:val="both"/>
              <w:rPr>
                <w:rFonts w:ascii="Times New Roman" w:hAnsi="Times New Roman" w:cs="Times New Roman"/>
                <w:sz w:val="28"/>
                <w:szCs w:val="28"/>
              </w:rPr>
            </w:pPr>
          </w:p>
          <w:p w14:paraId="32DC2F40" w14:textId="7F4A6F74" w:rsidR="00B9529B" w:rsidRPr="00166594" w:rsidRDefault="00B9529B" w:rsidP="00166594">
            <w:pPr>
              <w:jc w:val="both"/>
              <w:rPr>
                <w:rFonts w:ascii="Times New Roman" w:hAnsi="Times New Roman" w:cs="Times New Roman"/>
                <w:sz w:val="28"/>
                <w:szCs w:val="28"/>
              </w:rPr>
            </w:pPr>
          </w:p>
        </w:tc>
      </w:tr>
      <w:tr w:rsidR="005A0AEA" w:rsidRPr="00A6266E" w14:paraId="78D6EE70" w14:textId="77777777" w:rsidTr="004A77F2">
        <w:tc>
          <w:tcPr>
            <w:tcW w:w="3118" w:type="dxa"/>
          </w:tcPr>
          <w:p w14:paraId="0E73F6FC" w14:textId="54EF64D3" w:rsidR="00166594"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45B1C1B5" wp14:editId="3043F363">
                  <wp:extent cx="1381125" cy="1170305"/>
                  <wp:effectExtent l="0" t="0" r="9525"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170305"/>
                          </a:xfrm>
                          <a:prstGeom prst="rect">
                            <a:avLst/>
                          </a:prstGeom>
                          <a:noFill/>
                        </pic:spPr>
                      </pic:pic>
                    </a:graphicData>
                  </a:graphic>
                </wp:inline>
              </w:drawing>
            </w:r>
          </w:p>
        </w:tc>
        <w:tc>
          <w:tcPr>
            <w:tcW w:w="7059" w:type="dxa"/>
          </w:tcPr>
          <w:p w14:paraId="7634AF9A" w14:textId="77777777"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 xml:space="preserve">Aldonas </w:t>
            </w:r>
            <w:proofErr w:type="spellStart"/>
            <w:r w:rsidRPr="00166594">
              <w:rPr>
                <w:rFonts w:ascii="Times New Roman" w:hAnsi="Times New Roman" w:cs="Times New Roman"/>
                <w:sz w:val="28"/>
                <w:szCs w:val="28"/>
              </w:rPr>
              <w:t>Pupkis</w:t>
            </w:r>
            <w:proofErr w:type="spellEnd"/>
            <w:r w:rsidRPr="00166594">
              <w:rPr>
                <w:rFonts w:ascii="Times New Roman" w:hAnsi="Times New Roman" w:cs="Times New Roman"/>
                <w:sz w:val="28"/>
                <w:szCs w:val="28"/>
              </w:rPr>
              <w:t xml:space="preserve"> (1939) Lietuvių kalbininkas. Lietuvių kalbos norminimo istorija ir dabartis.</w:t>
            </w:r>
          </w:p>
          <w:p w14:paraId="1596E712" w14:textId="77777777" w:rsidR="00B9529B" w:rsidRDefault="00B9529B" w:rsidP="00166594">
            <w:pPr>
              <w:jc w:val="both"/>
              <w:rPr>
                <w:rFonts w:ascii="Times New Roman" w:hAnsi="Times New Roman" w:cs="Times New Roman"/>
                <w:sz w:val="28"/>
                <w:szCs w:val="28"/>
              </w:rPr>
            </w:pPr>
          </w:p>
          <w:p w14:paraId="7192CCCC" w14:textId="77777777" w:rsidR="00B9529B" w:rsidRDefault="00B9529B" w:rsidP="00166594">
            <w:pPr>
              <w:jc w:val="both"/>
              <w:rPr>
                <w:rFonts w:ascii="Times New Roman" w:hAnsi="Times New Roman" w:cs="Times New Roman"/>
                <w:sz w:val="28"/>
                <w:szCs w:val="28"/>
              </w:rPr>
            </w:pPr>
          </w:p>
          <w:p w14:paraId="3279E49B" w14:textId="77777777" w:rsidR="00B9529B" w:rsidRDefault="00B9529B" w:rsidP="00166594">
            <w:pPr>
              <w:jc w:val="both"/>
              <w:rPr>
                <w:rFonts w:ascii="Times New Roman" w:hAnsi="Times New Roman" w:cs="Times New Roman"/>
                <w:sz w:val="28"/>
                <w:szCs w:val="28"/>
              </w:rPr>
            </w:pPr>
          </w:p>
          <w:p w14:paraId="11D6CF2F" w14:textId="21BF7AFA" w:rsidR="005A0AEA" w:rsidRPr="00166594" w:rsidRDefault="005A0AEA" w:rsidP="00166594">
            <w:pPr>
              <w:jc w:val="both"/>
              <w:rPr>
                <w:rFonts w:ascii="Times New Roman" w:hAnsi="Times New Roman" w:cs="Times New Roman"/>
                <w:sz w:val="28"/>
                <w:szCs w:val="28"/>
              </w:rPr>
            </w:pPr>
          </w:p>
        </w:tc>
      </w:tr>
      <w:tr w:rsidR="005A0AEA" w:rsidRPr="00A6266E" w14:paraId="18F1C03B" w14:textId="77777777" w:rsidTr="004A77F2">
        <w:tc>
          <w:tcPr>
            <w:tcW w:w="3118" w:type="dxa"/>
          </w:tcPr>
          <w:p w14:paraId="09726AC0" w14:textId="0B92C1F6" w:rsidR="00166594"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7CF13DFC" wp14:editId="660EAB3D">
                  <wp:extent cx="1419225" cy="1505585"/>
                  <wp:effectExtent l="0" t="0" r="9525"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505585"/>
                          </a:xfrm>
                          <a:prstGeom prst="rect">
                            <a:avLst/>
                          </a:prstGeom>
                          <a:noFill/>
                        </pic:spPr>
                      </pic:pic>
                    </a:graphicData>
                  </a:graphic>
                </wp:inline>
              </w:drawing>
            </w:r>
          </w:p>
        </w:tc>
        <w:tc>
          <w:tcPr>
            <w:tcW w:w="7059" w:type="dxa"/>
          </w:tcPr>
          <w:p w14:paraId="680157F9" w14:textId="77777777"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 xml:space="preserve">Danguolė Mikulėnienė (1952) – Lietuvos kalbininkė, humanitarinių mokslų daktarė. Mokslinių tyrimų sritys: </w:t>
            </w:r>
            <w:proofErr w:type="spellStart"/>
            <w:r w:rsidRPr="00166594">
              <w:rPr>
                <w:rFonts w:ascii="Times New Roman" w:hAnsi="Times New Roman" w:cs="Times New Roman"/>
                <w:sz w:val="28"/>
                <w:szCs w:val="28"/>
              </w:rPr>
              <w:t>geolingvistika</w:t>
            </w:r>
            <w:proofErr w:type="spellEnd"/>
            <w:r w:rsidRPr="00166594">
              <w:rPr>
                <w:rFonts w:ascii="Times New Roman" w:hAnsi="Times New Roman" w:cs="Times New Roman"/>
                <w:sz w:val="28"/>
                <w:szCs w:val="28"/>
              </w:rPr>
              <w:t xml:space="preserve">, baltų kalbų dialektologija, sinchroninė ir diachroninė akcentologija, </w:t>
            </w:r>
            <w:proofErr w:type="spellStart"/>
            <w:r w:rsidRPr="00166594">
              <w:rPr>
                <w:rFonts w:ascii="Times New Roman" w:hAnsi="Times New Roman" w:cs="Times New Roman"/>
                <w:sz w:val="28"/>
                <w:szCs w:val="28"/>
              </w:rPr>
              <w:t>morfonologija</w:t>
            </w:r>
            <w:proofErr w:type="spellEnd"/>
            <w:r w:rsidRPr="00166594">
              <w:rPr>
                <w:rFonts w:ascii="Times New Roman" w:hAnsi="Times New Roman" w:cs="Times New Roman"/>
                <w:sz w:val="28"/>
                <w:szCs w:val="28"/>
              </w:rPr>
              <w:t>, lietuvių kalbos istorija, lietuvių kalbotyros istorija.</w:t>
            </w:r>
          </w:p>
          <w:p w14:paraId="7F2BD6E3" w14:textId="77777777" w:rsidR="00B9529B" w:rsidRDefault="00B9529B" w:rsidP="00166594">
            <w:pPr>
              <w:jc w:val="both"/>
              <w:rPr>
                <w:rFonts w:ascii="Times New Roman" w:hAnsi="Times New Roman" w:cs="Times New Roman"/>
                <w:sz w:val="28"/>
                <w:szCs w:val="28"/>
              </w:rPr>
            </w:pPr>
          </w:p>
          <w:p w14:paraId="5769BE36" w14:textId="77777777" w:rsidR="00B9529B" w:rsidRDefault="00B9529B" w:rsidP="00166594">
            <w:pPr>
              <w:jc w:val="both"/>
              <w:rPr>
                <w:rFonts w:ascii="Times New Roman" w:hAnsi="Times New Roman" w:cs="Times New Roman"/>
                <w:sz w:val="28"/>
                <w:szCs w:val="28"/>
              </w:rPr>
            </w:pPr>
          </w:p>
          <w:p w14:paraId="0575F2D6" w14:textId="184E8CC0" w:rsidR="00B9529B" w:rsidRPr="00166594" w:rsidRDefault="00B9529B" w:rsidP="00166594">
            <w:pPr>
              <w:jc w:val="both"/>
              <w:rPr>
                <w:rFonts w:ascii="Times New Roman" w:hAnsi="Times New Roman" w:cs="Times New Roman"/>
                <w:sz w:val="28"/>
                <w:szCs w:val="28"/>
              </w:rPr>
            </w:pPr>
          </w:p>
        </w:tc>
      </w:tr>
      <w:tr w:rsidR="005A0AEA" w:rsidRPr="00A6266E" w14:paraId="74887F7A" w14:textId="77777777" w:rsidTr="004A77F2">
        <w:tc>
          <w:tcPr>
            <w:tcW w:w="3118" w:type="dxa"/>
          </w:tcPr>
          <w:p w14:paraId="1B9C85B9" w14:textId="4B9399BF" w:rsidR="00166594" w:rsidRDefault="00166594" w:rsidP="00B94617">
            <w:pPr>
              <w:jc w:val="center"/>
              <w:rPr>
                <w:rFonts w:ascii="Times New Roman" w:hAnsi="Times New Roman" w:cs="Times New Roman"/>
                <w:noProof/>
                <w:sz w:val="28"/>
                <w:szCs w:val="28"/>
                <w:lang w:eastAsia="lt-LT"/>
              </w:rPr>
            </w:pPr>
            <w:r>
              <w:rPr>
                <w:rFonts w:ascii="Times New Roman" w:hAnsi="Times New Roman" w:cs="Times New Roman"/>
                <w:noProof/>
                <w:sz w:val="28"/>
                <w:szCs w:val="28"/>
                <w:lang w:eastAsia="lt-LT"/>
              </w:rPr>
              <w:drawing>
                <wp:inline distT="0" distB="0" distL="0" distR="0" wp14:anchorId="1CFC4224" wp14:editId="0192C63A">
                  <wp:extent cx="1419225" cy="1504950"/>
                  <wp:effectExtent l="0" t="0" r="952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504950"/>
                          </a:xfrm>
                          <a:prstGeom prst="rect">
                            <a:avLst/>
                          </a:prstGeom>
                          <a:noFill/>
                        </pic:spPr>
                      </pic:pic>
                    </a:graphicData>
                  </a:graphic>
                </wp:inline>
              </w:drawing>
            </w:r>
          </w:p>
        </w:tc>
        <w:tc>
          <w:tcPr>
            <w:tcW w:w="7059" w:type="dxa"/>
          </w:tcPr>
          <w:p w14:paraId="0FA4327E" w14:textId="77777777" w:rsidR="00166594" w:rsidRDefault="00166594" w:rsidP="00166594">
            <w:pPr>
              <w:jc w:val="both"/>
              <w:rPr>
                <w:rFonts w:ascii="Times New Roman" w:hAnsi="Times New Roman" w:cs="Times New Roman"/>
                <w:sz w:val="28"/>
                <w:szCs w:val="28"/>
              </w:rPr>
            </w:pPr>
            <w:r w:rsidRPr="00166594">
              <w:rPr>
                <w:rFonts w:ascii="Times New Roman" w:hAnsi="Times New Roman" w:cs="Times New Roman"/>
                <w:sz w:val="28"/>
                <w:szCs w:val="28"/>
              </w:rPr>
              <w:t>Egidijus Zaikauskas (1969) – kalbininkas, vertėjas ir rašytojas, jaunimo žargono tyrėjas.</w:t>
            </w:r>
          </w:p>
          <w:p w14:paraId="764BD75B" w14:textId="77777777" w:rsidR="00B9529B" w:rsidRDefault="00B9529B" w:rsidP="00166594">
            <w:pPr>
              <w:jc w:val="both"/>
              <w:rPr>
                <w:rFonts w:ascii="Times New Roman" w:hAnsi="Times New Roman" w:cs="Times New Roman"/>
                <w:sz w:val="28"/>
                <w:szCs w:val="28"/>
              </w:rPr>
            </w:pPr>
          </w:p>
          <w:p w14:paraId="2FB5C817" w14:textId="77777777" w:rsidR="00B9529B" w:rsidRDefault="00B9529B" w:rsidP="00166594">
            <w:pPr>
              <w:jc w:val="both"/>
              <w:rPr>
                <w:rFonts w:ascii="Times New Roman" w:hAnsi="Times New Roman" w:cs="Times New Roman"/>
                <w:sz w:val="28"/>
                <w:szCs w:val="28"/>
              </w:rPr>
            </w:pPr>
          </w:p>
          <w:p w14:paraId="3DE09161" w14:textId="77777777" w:rsidR="00B9529B" w:rsidRDefault="00B9529B" w:rsidP="00166594">
            <w:pPr>
              <w:jc w:val="both"/>
              <w:rPr>
                <w:rFonts w:ascii="Times New Roman" w:hAnsi="Times New Roman" w:cs="Times New Roman"/>
                <w:sz w:val="28"/>
                <w:szCs w:val="28"/>
              </w:rPr>
            </w:pPr>
          </w:p>
          <w:p w14:paraId="13C8E44E" w14:textId="77777777" w:rsidR="00B9529B" w:rsidRDefault="00B9529B" w:rsidP="00166594">
            <w:pPr>
              <w:jc w:val="both"/>
              <w:rPr>
                <w:rFonts w:ascii="Times New Roman" w:hAnsi="Times New Roman" w:cs="Times New Roman"/>
                <w:sz w:val="28"/>
                <w:szCs w:val="28"/>
              </w:rPr>
            </w:pPr>
          </w:p>
          <w:p w14:paraId="058706B9" w14:textId="77777777" w:rsidR="00B9529B" w:rsidRDefault="00B9529B" w:rsidP="00166594">
            <w:pPr>
              <w:jc w:val="both"/>
              <w:rPr>
                <w:rFonts w:ascii="Times New Roman" w:hAnsi="Times New Roman" w:cs="Times New Roman"/>
                <w:sz w:val="28"/>
                <w:szCs w:val="28"/>
              </w:rPr>
            </w:pPr>
          </w:p>
          <w:p w14:paraId="5EC2DC41" w14:textId="1CEB2F6C" w:rsidR="00B9529B" w:rsidRPr="00166594" w:rsidRDefault="00B9529B" w:rsidP="00166594">
            <w:pPr>
              <w:jc w:val="both"/>
              <w:rPr>
                <w:rFonts w:ascii="Times New Roman" w:hAnsi="Times New Roman" w:cs="Times New Roman"/>
                <w:sz w:val="28"/>
                <w:szCs w:val="28"/>
              </w:rPr>
            </w:pPr>
          </w:p>
        </w:tc>
      </w:tr>
    </w:tbl>
    <w:p w14:paraId="1B658EDC" w14:textId="77777777" w:rsidR="009350AF" w:rsidRPr="00A6266E" w:rsidRDefault="009350AF">
      <w:pPr>
        <w:rPr>
          <w:rFonts w:ascii="Times New Roman" w:hAnsi="Times New Roman" w:cs="Times New Roman"/>
          <w:sz w:val="28"/>
          <w:szCs w:val="28"/>
        </w:rPr>
      </w:pPr>
    </w:p>
    <w:sectPr w:rsidR="009350AF" w:rsidRPr="00A6266E" w:rsidSect="00BD0B77">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C94"/>
    <w:rsid w:val="00166594"/>
    <w:rsid w:val="001A6FD0"/>
    <w:rsid w:val="004A77F2"/>
    <w:rsid w:val="005A0AEA"/>
    <w:rsid w:val="009350AF"/>
    <w:rsid w:val="009E0C94"/>
    <w:rsid w:val="00A6266E"/>
    <w:rsid w:val="00B94617"/>
    <w:rsid w:val="00B9529B"/>
    <w:rsid w:val="00BD0B77"/>
    <w:rsid w:val="00FE5E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1B185"/>
  <w15:chartTrackingRefBased/>
  <w15:docId w15:val="{F3A64178-CD05-44C3-A321-FD5024FB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E0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fif"/><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fif"/><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fif"/><Relationship Id="rId19" Type="http://schemas.openxmlformats.org/officeDocument/2006/relationships/image" Target="media/image16.jfi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3082</Words>
  <Characters>1758</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Rasa Jablonskytė</dc:creator>
  <cp:keywords/>
  <dc:description/>
  <cp:lastModifiedBy>Laima Rasa Jablonskytė</cp:lastModifiedBy>
  <cp:revision>2</cp:revision>
  <dcterms:created xsi:type="dcterms:W3CDTF">2023-03-13T06:29:00Z</dcterms:created>
  <dcterms:modified xsi:type="dcterms:W3CDTF">2023-03-13T06:29:00Z</dcterms:modified>
</cp:coreProperties>
</file>